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524" w:rsidRPr="00577898" w:rsidRDefault="00AD5FCA" w:rsidP="003C6C77">
      <w:pPr>
        <w:pStyle w:val="NormalWeb"/>
        <w:bidi/>
        <w:jc w:val="center"/>
        <w:rPr>
          <w:b/>
          <w:bCs/>
          <w:lang w:bidi="ps-AF"/>
        </w:rPr>
      </w:pPr>
      <w:r>
        <w:rPr>
          <w:noProof/>
        </w:rPr>
        <w:drawing>
          <wp:anchor distT="0" distB="0" distL="114300" distR="114300" simplePos="0" relativeHeight="251660288" behindDoc="0" locked="0" layoutInCell="1" allowOverlap="1" wp14:anchorId="00DFF460" wp14:editId="2AAEB675">
            <wp:simplePos x="0" y="0"/>
            <wp:positionH relativeFrom="column">
              <wp:posOffset>-1521</wp:posOffset>
            </wp:positionH>
            <wp:positionV relativeFrom="paragraph">
              <wp:posOffset>-1509118</wp:posOffset>
            </wp:positionV>
            <wp:extent cx="1013988" cy="1013988"/>
            <wp:effectExtent l="0" t="0" r="0" b="0"/>
            <wp:wrapNone/>
            <wp:docPr id="6" name="Picture 6" descr="C:\Users\KT\Desktop\ژونال اسناد\WNNJ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T\Desktop\ژونال اسناد\WNNJ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988" cy="1013988"/>
                    </a:xfrm>
                    <a:prstGeom prst="rect">
                      <a:avLst/>
                    </a:prstGeom>
                    <a:noFill/>
                    <a:ln>
                      <a:noFill/>
                    </a:ln>
                  </pic:spPr>
                </pic:pic>
              </a:graphicData>
            </a:graphic>
            <wp14:sizeRelH relativeFrom="page">
              <wp14:pctWidth>0</wp14:pctWidth>
            </wp14:sizeRelH>
            <wp14:sizeRelV relativeFrom="page">
              <wp14:pctHeight>0</wp14:pctHeight>
            </wp14:sizeRelV>
          </wp:anchor>
        </w:drawing>
      </w:r>
      <w:r w:rsidR="00C1550C">
        <w:rPr>
          <w:rFonts w:hint="cs"/>
          <w:b/>
          <w:bCs/>
          <w:rtl/>
          <w:lang w:bidi="ps-AF"/>
        </w:rPr>
        <w:t xml:space="preserve">د </w:t>
      </w:r>
      <w:r w:rsidR="00C1550C">
        <w:rPr>
          <w:b/>
          <w:bCs/>
          <w:lang w:bidi="ps-AF"/>
        </w:rPr>
        <w:t>WNNJ</w:t>
      </w:r>
      <w:r w:rsidR="00C1550C" w:rsidRPr="00C1550C">
        <w:rPr>
          <w:b/>
          <w:bCs/>
          <w:rtl/>
        </w:rPr>
        <w:t xml:space="preserve"> </w:t>
      </w:r>
      <w:r w:rsidR="00C1550C">
        <w:rPr>
          <w:rFonts w:hint="cs"/>
          <w:b/>
          <w:bCs/>
          <w:rtl/>
          <w:lang w:bidi="ps-AF"/>
        </w:rPr>
        <w:t xml:space="preserve">مجلې </w:t>
      </w:r>
      <w:r w:rsidR="003C6C77">
        <w:rPr>
          <w:rFonts w:hint="cs"/>
          <w:b/>
          <w:bCs/>
          <w:rtl/>
          <w:lang w:bidi="ps-AF"/>
        </w:rPr>
        <w:t>لپاره</w:t>
      </w:r>
      <w:r w:rsidR="00C1550C">
        <w:rPr>
          <w:rFonts w:hint="cs"/>
          <w:b/>
          <w:bCs/>
          <w:rtl/>
          <w:lang w:bidi="ps-AF"/>
        </w:rPr>
        <w:t xml:space="preserve"> د </w:t>
      </w:r>
      <w:r w:rsidR="00C1550C" w:rsidRPr="00C1550C">
        <w:rPr>
          <w:b/>
          <w:bCs/>
          <w:rtl/>
        </w:rPr>
        <w:t>علمي مقالو د سپارلو لار</w:t>
      </w:r>
      <w:r w:rsidR="00C1550C" w:rsidRPr="00C1550C">
        <w:rPr>
          <w:rFonts w:hint="cs"/>
          <w:b/>
          <w:bCs/>
          <w:rtl/>
        </w:rPr>
        <w:t>ښ</w:t>
      </w:r>
      <w:r w:rsidR="00C1550C">
        <w:rPr>
          <w:rFonts w:hint="eastAsia"/>
          <w:b/>
          <w:bCs/>
          <w:rtl/>
        </w:rPr>
        <w:t>ود</w:t>
      </w:r>
      <w:r w:rsidR="00C1550C">
        <w:rPr>
          <w:rFonts w:hint="cs"/>
          <w:b/>
          <w:bCs/>
          <w:rtl/>
          <w:lang w:bidi="ps-AF"/>
        </w:rPr>
        <w:t xml:space="preserve"> او فارمټ</w:t>
      </w:r>
    </w:p>
    <w:p w:rsidR="00C1550C" w:rsidRPr="00C1550C" w:rsidRDefault="00C1550C" w:rsidP="00C1550C">
      <w:pPr>
        <w:jc w:val="center"/>
        <w:rPr>
          <w:rFonts w:ascii="Bahij Zar" w:hAnsi="Bahij Zar" w:cs="Bahij Zar"/>
          <w:sz w:val="20"/>
          <w:szCs w:val="20"/>
          <w:lang w:val="en-US" w:bidi="ps-AF"/>
        </w:rPr>
      </w:pPr>
      <w:r w:rsidRPr="00C1550C">
        <w:rPr>
          <w:rFonts w:ascii="Bahij Zar" w:hAnsi="Bahij Zar" w:cs="Bahij Zar"/>
          <w:sz w:val="20"/>
          <w:szCs w:val="20"/>
          <w:rtl/>
          <w:lang w:val="en-US" w:bidi="ps-AF"/>
        </w:rPr>
        <w:t xml:space="preserve">پوهاند دوکتور </w:t>
      </w:r>
      <w:r w:rsidRPr="00C1550C">
        <w:rPr>
          <w:rFonts w:ascii="Bahij Zar" w:hAnsi="Bahij Zar" w:cs="Bahij Zar"/>
          <w:sz w:val="20"/>
          <w:szCs w:val="20"/>
          <w:rtl/>
          <w:lang w:val="en-US"/>
        </w:rPr>
        <w:t xml:space="preserve">خیبر </w:t>
      </w:r>
      <w:r w:rsidRPr="00C1550C">
        <w:rPr>
          <w:rFonts w:ascii="Bahij Zar" w:hAnsi="Bahij Zar" w:cs="Bahij Zar"/>
          <w:sz w:val="20"/>
          <w:szCs w:val="20"/>
          <w:rtl/>
          <w:lang w:val="en-US" w:bidi="ps-AF"/>
        </w:rPr>
        <w:t>س</w:t>
      </w:r>
      <w:r w:rsidRPr="00C1550C">
        <w:rPr>
          <w:rFonts w:ascii="Bahij Zar" w:hAnsi="Bahij Zar" w:cs="Bahij Zar"/>
          <w:sz w:val="20"/>
          <w:szCs w:val="20"/>
          <w:rtl/>
          <w:lang w:val="en-US"/>
        </w:rPr>
        <w:t>یفي</w:t>
      </w:r>
      <w:r w:rsidRPr="00C1550C">
        <w:rPr>
          <w:rFonts w:ascii="Bahij Zar" w:hAnsi="Bahij Zar" w:cs="Bahij Zar"/>
          <w:sz w:val="20"/>
          <w:szCs w:val="20"/>
          <w:vertAlign w:val="superscript"/>
          <w:rtl/>
          <w:lang w:val="en-US"/>
        </w:rPr>
        <w:t>1*</w:t>
      </w:r>
      <w:r w:rsidRPr="00C1550C">
        <w:rPr>
          <w:rFonts w:ascii="Bahij Zar" w:hAnsi="Bahij Zar" w:cs="Bahij Zar"/>
          <w:sz w:val="20"/>
          <w:szCs w:val="20"/>
          <w:rtl/>
          <w:lang w:val="en-US"/>
        </w:rPr>
        <w:t>؛ د دوهم لیکوال نوم</w:t>
      </w:r>
      <w:r w:rsidRPr="00C1550C">
        <w:rPr>
          <w:rFonts w:ascii="Bahij Zar" w:hAnsi="Bahij Zar" w:cs="Bahij Zar"/>
          <w:sz w:val="20"/>
          <w:szCs w:val="20"/>
          <w:vertAlign w:val="superscript"/>
          <w:rtl/>
          <w:lang w:val="en-US"/>
        </w:rPr>
        <w:t>2</w:t>
      </w:r>
    </w:p>
    <w:p w:rsidR="00C1550C" w:rsidRPr="00C1550C" w:rsidRDefault="00C1550C" w:rsidP="00C1550C">
      <w:pPr>
        <w:bidi/>
        <w:jc w:val="center"/>
        <w:rPr>
          <w:rFonts w:ascii="Bahij Zar" w:hAnsi="Bahij Zar" w:cs="Bahij Zar"/>
          <w:sz w:val="20"/>
          <w:szCs w:val="20"/>
          <w:lang w:val="en-US"/>
        </w:rPr>
      </w:pPr>
      <w:r w:rsidRPr="00C1550C">
        <w:rPr>
          <w:rFonts w:ascii="Bahij Zar" w:hAnsi="Bahij Zar" w:cs="Bahij Zar"/>
          <w:sz w:val="20"/>
          <w:szCs w:val="20"/>
          <w:rtl/>
          <w:lang w:val="en-US" w:bidi="ps-AF"/>
        </w:rPr>
        <w:t xml:space="preserve">۱. </w:t>
      </w:r>
      <w:r w:rsidRPr="00C1550C">
        <w:rPr>
          <w:rFonts w:ascii="Bahij Zar" w:hAnsi="Bahij Zar" w:cs="Bahij Zar"/>
          <w:sz w:val="20"/>
          <w:szCs w:val="20"/>
          <w:rtl/>
          <w:lang w:val="en-US"/>
        </w:rPr>
        <w:t>د بیولوژۍ څانګه، د ښوونې او روزنې پوهنځی،  وردګ پوهنتون، افغانستان</w:t>
      </w:r>
    </w:p>
    <w:p w:rsidR="00C1550C" w:rsidRPr="00C1550C" w:rsidRDefault="00C1550C" w:rsidP="00C1550C">
      <w:pPr>
        <w:bidi/>
        <w:jc w:val="center"/>
        <w:rPr>
          <w:rFonts w:ascii="Bahij Zar" w:hAnsi="Bahij Zar" w:cs="Bahij Zar"/>
          <w:sz w:val="20"/>
          <w:szCs w:val="20"/>
          <w:lang w:val="en-US"/>
        </w:rPr>
      </w:pPr>
      <w:r w:rsidRPr="00C1550C">
        <w:rPr>
          <w:rFonts w:ascii="Bahij Zar" w:hAnsi="Bahij Zar" w:cs="Bahij Zar"/>
          <w:sz w:val="20"/>
          <w:szCs w:val="20"/>
          <w:rtl/>
          <w:lang w:val="en-US" w:bidi="ps-AF"/>
        </w:rPr>
        <w:t xml:space="preserve">۲. </w:t>
      </w:r>
      <w:r w:rsidRPr="00C1550C">
        <w:rPr>
          <w:rFonts w:ascii="Bahij Zar" w:hAnsi="Bahij Zar" w:cs="Bahij Zar"/>
          <w:sz w:val="20"/>
          <w:szCs w:val="20"/>
          <w:rtl/>
          <w:lang w:val="en-US"/>
        </w:rPr>
        <w:t>د باغدارۍ څانګه، د کرنې پوهنځی،  وردګ پوهنتون، افغانستان</w:t>
      </w:r>
    </w:p>
    <w:p w:rsidR="00C1550C" w:rsidRPr="00011297" w:rsidRDefault="00C1550C" w:rsidP="00011297">
      <w:pPr>
        <w:bidi/>
        <w:jc w:val="center"/>
        <w:rPr>
          <w:rFonts w:ascii="Bahij Zar" w:hAnsi="Bahij Zar" w:cs="Bahij Zar"/>
          <w:sz w:val="20"/>
          <w:szCs w:val="20"/>
          <w:rtl/>
          <w:lang w:val="en-US" w:bidi="ps-AF"/>
        </w:rPr>
      </w:pPr>
      <w:r w:rsidRPr="00C1550C">
        <w:rPr>
          <w:rFonts w:ascii="Bahij Zar" w:hAnsi="Bahij Zar" w:cs="Bahij Zar"/>
          <w:sz w:val="20"/>
          <w:szCs w:val="20"/>
          <w:lang w:val="en-US"/>
        </w:rPr>
        <w:t>*</w:t>
      </w:r>
      <w:r w:rsidRPr="00C1550C">
        <w:rPr>
          <w:rFonts w:ascii="Bahij Zar" w:hAnsi="Bahij Zar" w:cs="Bahij Zar"/>
          <w:sz w:val="20"/>
          <w:szCs w:val="20"/>
          <w:rtl/>
          <w:lang w:val="en-US"/>
        </w:rPr>
        <w:t xml:space="preserve"> مسئول</w:t>
      </w:r>
      <w:r w:rsidRPr="00C1550C">
        <w:rPr>
          <w:rFonts w:ascii="Bahij Zar" w:hAnsi="Bahij Zar" w:cs="Bahij Zar"/>
          <w:sz w:val="20"/>
          <w:szCs w:val="20"/>
          <w:rtl/>
          <w:lang w:val="en-US" w:bidi="ps-AF"/>
        </w:rPr>
        <w:t xml:space="preserve"> لیکلوال</w:t>
      </w:r>
      <w:r w:rsidRPr="00C1550C">
        <w:rPr>
          <w:rFonts w:ascii="Bahij Zar" w:hAnsi="Bahij Zar" w:cs="Bahij Zar"/>
          <w:sz w:val="20"/>
          <w:szCs w:val="20"/>
          <w:rtl/>
          <w:lang w:val="en-US"/>
        </w:rPr>
        <w:t xml:space="preserve"> برېښنالیک</w:t>
      </w:r>
      <w:r w:rsidRPr="00C1550C">
        <w:rPr>
          <w:rFonts w:ascii="Bahij Zar" w:hAnsi="Bahij Zar" w:cs="Bahij Zar"/>
          <w:sz w:val="20"/>
          <w:szCs w:val="20"/>
          <w:lang w:val="en-US"/>
        </w:rPr>
        <w:t xml:space="preserve">: info@WJNAS.edu.af </w:t>
      </w:r>
      <w:r w:rsidRPr="00C1550C">
        <w:rPr>
          <w:rFonts w:ascii="Bahij Zar" w:hAnsi="Bahij Zar" w:cs="Bahij Zar"/>
          <w:sz w:val="20"/>
          <w:szCs w:val="20"/>
          <w:rtl/>
          <w:lang w:val="en-US"/>
        </w:rPr>
        <w:t>، د تلیفون شمېره: +93</w:t>
      </w:r>
      <w:r w:rsidRPr="00C1550C">
        <w:rPr>
          <w:rFonts w:ascii="Bahij Zar" w:hAnsi="Bahij Zar" w:cs="Bahij Zar"/>
          <w:sz w:val="20"/>
          <w:szCs w:val="20"/>
          <w:lang w:val="en-US"/>
        </w:rPr>
        <w:t>………….</w:t>
      </w:r>
    </w:p>
    <w:p w:rsidR="00545479" w:rsidRDefault="00545479" w:rsidP="00545479">
      <w:pPr>
        <w:bidi/>
        <w:spacing w:line="276" w:lineRule="auto"/>
        <w:outlineLvl w:val="1"/>
        <w:rPr>
          <w:bCs/>
          <w:rtl/>
          <w:lang w:bidi="ps-AF"/>
        </w:rPr>
      </w:pPr>
    </w:p>
    <w:p w:rsidR="00564598" w:rsidRPr="003B0DE2" w:rsidRDefault="00564598" w:rsidP="00545479">
      <w:pPr>
        <w:bidi/>
        <w:spacing w:line="276" w:lineRule="auto"/>
        <w:outlineLvl w:val="1"/>
        <w:rPr>
          <w:bCs/>
        </w:rPr>
      </w:pPr>
      <w:r w:rsidRPr="003B0DE2">
        <w:rPr>
          <w:bCs/>
          <w:rtl/>
        </w:rPr>
        <w:t>لنډیز</w:t>
      </w:r>
      <w:r w:rsidRPr="003B0DE2">
        <w:rPr>
          <w:bCs/>
        </w:rPr>
        <w:t xml:space="preserve"> </w:t>
      </w:r>
    </w:p>
    <w:p w:rsidR="00564598" w:rsidRPr="00A74E7E" w:rsidRDefault="00564598" w:rsidP="00A74E7E">
      <w:pPr>
        <w:bidi/>
        <w:spacing w:line="276" w:lineRule="auto"/>
        <w:jc w:val="both"/>
        <w:rPr>
          <w:rFonts w:hint="cs"/>
          <w:rtl/>
          <w:lang w:val="en-US" w:bidi="ps-AF"/>
        </w:rPr>
      </w:pPr>
      <w:r w:rsidRPr="00545479">
        <w:rPr>
          <w:rtl/>
        </w:rPr>
        <w:t>یو علمي ـ څېړنیز مقاله باید لاندې برخې ولري</w:t>
      </w:r>
      <w:r w:rsidRPr="00545479">
        <w:t>:</w:t>
      </w:r>
      <w:r w:rsidRPr="00752AEA">
        <w:rPr>
          <w:rFonts w:hint="cs"/>
          <w:rtl/>
          <w:lang w:bidi="ps-AF"/>
        </w:rPr>
        <w:tab/>
      </w:r>
      <w:r w:rsidRPr="003B0DE2">
        <w:br/>
      </w:r>
      <w:r w:rsidRPr="003B0DE2">
        <w:rPr>
          <w:rtl/>
          <w:lang w:bidi="fa-IR"/>
        </w:rPr>
        <w:t>۱</w:t>
      </w:r>
      <w:r w:rsidRPr="003B0DE2">
        <w:t>-</w:t>
      </w:r>
      <w:r w:rsidR="001B67E8">
        <w:rPr>
          <w:rFonts w:hint="cs"/>
          <w:rtl/>
          <w:lang w:bidi="ps-AF"/>
        </w:rPr>
        <w:t xml:space="preserve"> </w:t>
      </w:r>
      <w:r w:rsidRPr="003B0DE2">
        <w:rPr>
          <w:rtl/>
        </w:rPr>
        <w:t xml:space="preserve">سرلیک، </w:t>
      </w:r>
      <w:r w:rsidRPr="003B0DE2">
        <w:rPr>
          <w:rtl/>
          <w:lang w:bidi="fa-IR"/>
        </w:rPr>
        <w:t xml:space="preserve">۲- </w:t>
      </w:r>
      <w:r w:rsidRPr="003B0DE2">
        <w:rPr>
          <w:rtl/>
        </w:rPr>
        <w:t xml:space="preserve">د لیکوالانو معلومات، </w:t>
      </w:r>
      <w:r w:rsidRPr="003B0DE2">
        <w:rPr>
          <w:rtl/>
          <w:lang w:bidi="fa-IR"/>
        </w:rPr>
        <w:t xml:space="preserve">۳- </w:t>
      </w:r>
      <w:r w:rsidRPr="003B0DE2">
        <w:rPr>
          <w:rtl/>
        </w:rPr>
        <w:t xml:space="preserve">لنډیز، </w:t>
      </w:r>
      <w:r w:rsidRPr="003B0DE2">
        <w:rPr>
          <w:rtl/>
          <w:lang w:bidi="fa-IR"/>
        </w:rPr>
        <w:t xml:space="preserve">۴- </w:t>
      </w:r>
      <w:r w:rsidRPr="003B0DE2">
        <w:rPr>
          <w:rtl/>
        </w:rPr>
        <w:t xml:space="preserve">کلیدي ټکي، </w:t>
      </w:r>
      <w:r w:rsidRPr="003B0DE2">
        <w:rPr>
          <w:rtl/>
          <w:lang w:bidi="fa-IR"/>
        </w:rPr>
        <w:t xml:space="preserve">۵- </w:t>
      </w:r>
      <w:r w:rsidRPr="003B0DE2">
        <w:rPr>
          <w:rtl/>
        </w:rPr>
        <w:t xml:space="preserve">سریزه، </w:t>
      </w:r>
      <w:r w:rsidRPr="003B0DE2">
        <w:rPr>
          <w:rtl/>
          <w:lang w:bidi="fa-IR"/>
        </w:rPr>
        <w:t xml:space="preserve">۶- </w:t>
      </w:r>
      <w:r w:rsidRPr="003B0DE2">
        <w:rPr>
          <w:rtl/>
        </w:rPr>
        <w:t xml:space="preserve">د څېړنې مېتودولوژي (له فرعي سرلیکونو سره لکه د مطالعې ساحه، د معلوماتو راټولولو طریقې، او د معلوماتو تحلیل)، </w:t>
      </w:r>
      <w:r w:rsidRPr="003B0DE2">
        <w:rPr>
          <w:rtl/>
          <w:lang w:bidi="fa-IR"/>
        </w:rPr>
        <w:t xml:space="preserve">۷- </w:t>
      </w:r>
      <w:r w:rsidRPr="003B0DE2">
        <w:rPr>
          <w:rtl/>
        </w:rPr>
        <w:t xml:space="preserve">پایلې یا د څېړنې موندنې، </w:t>
      </w:r>
      <w:r w:rsidRPr="003B0DE2">
        <w:rPr>
          <w:rtl/>
          <w:lang w:bidi="fa-IR"/>
        </w:rPr>
        <w:t xml:space="preserve">۸- </w:t>
      </w:r>
      <w:r w:rsidRPr="003B0DE2">
        <w:rPr>
          <w:rtl/>
        </w:rPr>
        <w:t xml:space="preserve">بحث، </w:t>
      </w:r>
      <w:r w:rsidRPr="003B0DE2">
        <w:rPr>
          <w:rtl/>
          <w:lang w:bidi="fa-IR"/>
        </w:rPr>
        <w:t xml:space="preserve">۹- </w:t>
      </w:r>
      <w:r w:rsidRPr="00752AEA">
        <w:rPr>
          <w:rFonts w:hint="cs"/>
          <w:b/>
          <w:rtl/>
          <w:lang w:bidi="ps-AF"/>
        </w:rPr>
        <w:t xml:space="preserve">پای </w:t>
      </w:r>
      <w:r w:rsidRPr="00752AEA">
        <w:rPr>
          <w:b/>
          <w:rtl/>
        </w:rPr>
        <w:t xml:space="preserve">پایله </w:t>
      </w:r>
      <w:r w:rsidRPr="00752AEA">
        <w:rPr>
          <w:rFonts w:hint="cs"/>
          <w:b/>
          <w:rtl/>
          <w:lang w:bidi="ps-AF"/>
        </w:rPr>
        <w:t xml:space="preserve"> یا جمع بندی،</w:t>
      </w:r>
      <w:r w:rsidRPr="003B0DE2">
        <w:rPr>
          <w:rtl/>
        </w:rPr>
        <w:t xml:space="preserve"> </w:t>
      </w:r>
      <w:r w:rsidRPr="003B0DE2">
        <w:rPr>
          <w:rtl/>
          <w:lang w:bidi="fa-IR"/>
        </w:rPr>
        <w:t>۱۰-</w:t>
      </w:r>
      <w:r w:rsidRPr="00752AEA">
        <w:rPr>
          <w:rFonts w:hint="cs"/>
          <w:b/>
          <w:rtl/>
          <w:lang w:bidi="ps-AF"/>
        </w:rPr>
        <w:t xml:space="preserve"> وړاندیزونه او ۱۱-</w:t>
      </w:r>
      <w:r w:rsidRPr="003B0DE2">
        <w:rPr>
          <w:rtl/>
          <w:lang w:bidi="fa-IR"/>
        </w:rPr>
        <w:t xml:space="preserve"> </w:t>
      </w:r>
      <w:r w:rsidRPr="003B0DE2">
        <w:rPr>
          <w:rtl/>
        </w:rPr>
        <w:t>د ماخذونو لست</w:t>
      </w:r>
      <w:r w:rsidRPr="003B0DE2">
        <w:t>.</w:t>
      </w:r>
      <w:r w:rsidRPr="00752AEA">
        <w:rPr>
          <w:rFonts w:hint="cs"/>
          <w:b/>
          <w:rtl/>
          <w:lang w:bidi="ps-AF"/>
        </w:rPr>
        <w:t xml:space="preserve"> </w:t>
      </w:r>
      <w:r w:rsidRPr="003B0DE2">
        <w:rPr>
          <w:rtl/>
        </w:rPr>
        <w:t xml:space="preserve">لنډیز له څلورو برخو څخه جوړ وي چې پکې شالید، مواد او طریقې، موندنې، او پایله شامله ده. د لنډیز اندازه باید شاوخوا </w:t>
      </w:r>
      <w:r w:rsidRPr="00752AEA">
        <w:rPr>
          <w:rFonts w:hint="cs"/>
          <w:b/>
          <w:rtl/>
          <w:lang w:bidi="ps-AF"/>
        </w:rPr>
        <w:t>۱۵۰</w:t>
      </w:r>
      <w:r w:rsidRPr="003B0DE2">
        <w:rPr>
          <w:rtl/>
        </w:rPr>
        <w:t xml:space="preserve"> تر </w:t>
      </w:r>
      <w:r w:rsidRPr="003B0DE2">
        <w:rPr>
          <w:rtl/>
          <w:lang w:bidi="fa-IR"/>
        </w:rPr>
        <w:t>۲۵۰</w:t>
      </w:r>
      <w:r w:rsidRPr="003B0DE2">
        <w:rPr>
          <w:rtl/>
        </w:rPr>
        <w:t xml:space="preserve"> کلمو پورې وي. </w:t>
      </w:r>
      <w:r w:rsidR="00EC65C1">
        <w:rPr>
          <w:rFonts w:hint="cs"/>
          <w:rtl/>
        </w:rPr>
        <w:t>ی</w:t>
      </w:r>
      <w:r w:rsidR="00EC65C1">
        <w:rPr>
          <w:rFonts w:hint="eastAsia"/>
          <w:rtl/>
        </w:rPr>
        <w:t>واز</w:t>
      </w:r>
      <w:r w:rsidR="00EC65C1">
        <w:rPr>
          <w:rFonts w:hint="cs"/>
          <w:rtl/>
        </w:rPr>
        <w:t>ې</w:t>
      </w:r>
      <w:r w:rsidR="00EC65C1">
        <w:rPr>
          <w:rtl/>
        </w:rPr>
        <w:t xml:space="preserve"> په </w:t>
      </w:r>
      <w:r w:rsidR="00EC65C1">
        <w:rPr>
          <w:rFonts w:hint="cs"/>
          <w:rtl/>
        </w:rPr>
        <w:t>ی</w:t>
      </w:r>
      <w:r w:rsidR="00EC65C1">
        <w:rPr>
          <w:rFonts w:hint="eastAsia"/>
          <w:rtl/>
        </w:rPr>
        <w:t>وه</w:t>
      </w:r>
      <w:r w:rsidR="00EC65C1">
        <w:rPr>
          <w:rtl/>
        </w:rPr>
        <w:t xml:space="preserve"> پرا</w:t>
      </w:r>
      <w:r w:rsidR="00EC65C1">
        <w:rPr>
          <w:rFonts w:hint="cs"/>
          <w:rtl/>
        </w:rPr>
        <w:t>ګ</w:t>
      </w:r>
      <w:r w:rsidR="00EC65C1">
        <w:rPr>
          <w:rFonts w:hint="eastAsia"/>
          <w:rtl/>
        </w:rPr>
        <w:t>راف</w:t>
      </w:r>
      <w:r w:rsidR="00EC65C1">
        <w:rPr>
          <w:rtl/>
        </w:rPr>
        <w:t xml:space="preserve"> ک</w:t>
      </w:r>
      <w:r w:rsidR="00EC65C1">
        <w:rPr>
          <w:rFonts w:hint="cs"/>
          <w:rtl/>
        </w:rPr>
        <w:t>ې</w:t>
      </w:r>
      <w:r w:rsidR="00EC65C1">
        <w:rPr>
          <w:rtl/>
        </w:rPr>
        <w:t xml:space="preserve"> ترت</w:t>
      </w:r>
      <w:r w:rsidR="00EC65C1">
        <w:rPr>
          <w:rFonts w:hint="cs"/>
          <w:rtl/>
        </w:rPr>
        <w:t>ی</w:t>
      </w:r>
      <w:r w:rsidR="00EC65C1">
        <w:rPr>
          <w:rFonts w:hint="eastAsia"/>
          <w:rtl/>
        </w:rPr>
        <w:t>ب</w:t>
      </w:r>
      <w:r w:rsidR="00EC65C1">
        <w:rPr>
          <w:rtl/>
        </w:rPr>
        <w:t xml:space="preserve"> شي. که لن</w:t>
      </w:r>
      <w:r w:rsidR="00EC65C1">
        <w:rPr>
          <w:rFonts w:hint="cs"/>
          <w:rtl/>
        </w:rPr>
        <w:t>ډی</w:t>
      </w:r>
      <w:r w:rsidR="00EC65C1">
        <w:rPr>
          <w:rFonts w:hint="eastAsia"/>
          <w:rtl/>
        </w:rPr>
        <w:t>ز</w:t>
      </w:r>
      <w:r w:rsidR="00EC65C1">
        <w:rPr>
          <w:rtl/>
        </w:rPr>
        <w:t xml:space="preserve"> د </w:t>
      </w:r>
      <w:r w:rsidR="00EC65C1">
        <w:rPr>
          <w:rFonts w:hint="cs"/>
          <w:rtl/>
        </w:rPr>
        <w:t>ټ</w:t>
      </w:r>
      <w:r w:rsidR="00EC65C1">
        <w:rPr>
          <w:rFonts w:hint="eastAsia"/>
          <w:rtl/>
        </w:rPr>
        <w:t>اکل</w:t>
      </w:r>
      <w:r w:rsidR="00EC65C1">
        <w:rPr>
          <w:rtl/>
        </w:rPr>
        <w:t xml:space="preserve"> شوي مع</w:t>
      </w:r>
      <w:r w:rsidR="00EC65C1">
        <w:rPr>
          <w:rFonts w:hint="cs"/>
          <w:rtl/>
        </w:rPr>
        <w:t>ی</w:t>
      </w:r>
      <w:r w:rsidR="00EC65C1">
        <w:rPr>
          <w:rFonts w:hint="eastAsia"/>
          <w:rtl/>
        </w:rPr>
        <w:t>ارونو</w:t>
      </w:r>
      <w:r w:rsidR="00EC65C1">
        <w:rPr>
          <w:rtl/>
        </w:rPr>
        <w:t xml:space="preserve"> </w:t>
      </w:r>
      <w:r w:rsidR="00EC65C1">
        <w:rPr>
          <w:rFonts w:hint="cs"/>
          <w:rtl/>
        </w:rPr>
        <w:t>څ</w:t>
      </w:r>
      <w:r w:rsidR="00EC65C1">
        <w:rPr>
          <w:rFonts w:hint="eastAsia"/>
          <w:rtl/>
        </w:rPr>
        <w:t>خه</w:t>
      </w:r>
      <w:r w:rsidR="00EC65C1">
        <w:rPr>
          <w:rtl/>
        </w:rPr>
        <w:t xml:space="preserve"> ت</w:t>
      </w:r>
      <w:r w:rsidR="00EC65C1">
        <w:rPr>
          <w:rFonts w:hint="cs"/>
          <w:rtl/>
        </w:rPr>
        <w:t>ی</w:t>
      </w:r>
      <w:r w:rsidR="00EC65C1">
        <w:rPr>
          <w:rFonts w:hint="eastAsia"/>
          <w:rtl/>
        </w:rPr>
        <w:t>ر</w:t>
      </w:r>
      <w:r w:rsidR="00EC65C1">
        <w:rPr>
          <w:rtl/>
        </w:rPr>
        <w:t xml:space="preserve"> شي، دا ممکن د مقال</w:t>
      </w:r>
      <w:r w:rsidR="00EC65C1">
        <w:rPr>
          <w:rFonts w:hint="cs"/>
          <w:rtl/>
        </w:rPr>
        <w:t>ې</w:t>
      </w:r>
      <w:r w:rsidR="00EC65C1">
        <w:rPr>
          <w:rtl/>
        </w:rPr>
        <w:t xml:space="preserve"> د نه خپرولو لامل شي</w:t>
      </w:r>
      <w:r w:rsidR="00EC65C1">
        <w:t>.</w:t>
      </w:r>
      <w:r w:rsidR="00EC65C1">
        <w:rPr>
          <w:rFonts w:hint="cs"/>
          <w:rtl/>
          <w:lang w:bidi="ps-AF"/>
        </w:rPr>
        <w:t xml:space="preserve"> </w:t>
      </w:r>
      <w:r w:rsidR="00EC65C1">
        <w:rPr>
          <w:rtl/>
        </w:rPr>
        <w:t>د مقالو خط  با</w:t>
      </w:r>
      <w:r w:rsidR="00EC65C1">
        <w:rPr>
          <w:rFonts w:hint="cs"/>
          <w:rtl/>
        </w:rPr>
        <w:t>ی</w:t>
      </w:r>
      <w:r w:rsidR="00EC65C1">
        <w:rPr>
          <w:rFonts w:hint="eastAsia"/>
          <w:rtl/>
        </w:rPr>
        <w:t>د</w:t>
      </w:r>
      <w:r w:rsidR="00EC65C1">
        <w:rPr>
          <w:rtl/>
        </w:rPr>
        <w:t xml:space="preserve"> </w:t>
      </w:r>
      <w:r w:rsidR="00EC65C1">
        <w:t>Bahij Zar</w:t>
      </w:r>
      <w:r w:rsidR="00EC65C1">
        <w:rPr>
          <w:rtl/>
        </w:rPr>
        <w:t xml:space="preserve"> وي.</w:t>
      </w:r>
      <w:r w:rsidRPr="003B0DE2">
        <w:rPr>
          <w:rtl/>
        </w:rPr>
        <w:t xml:space="preserve">په لنډیز کې باید نامعلوم </w:t>
      </w:r>
      <w:r w:rsidRPr="00752AEA">
        <w:rPr>
          <w:rFonts w:hint="cs"/>
          <w:b/>
          <w:rtl/>
          <w:lang w:bidi="ps-AF"/>
        </w:rPr>
        <w:t xml:space="preserve">اختصاری کلمات </w:t>
      </w:r>
      <w:r w:rsidRPr="003B0DE2">
        <w:rPr>
          <w:rtl/>
        </w:rPr>
        <w:t>ونه کارول شي. مهم مواد، طریقې، موندنې او پایلې باید پکې یادې شي. همدارنګه د څېړنې علمي ونډه باید په لنډ ډول بیان شي</w:t>
      </w:r>
      <w:r w:rsidRPr="003B0DE2">
        <w:t>.</w:t>
      </w:r>
      <w:r w:rsidRPr="00752AEA">
        <w:rPr>
          <w:rFonts w:hint="cs"/>
          <w:b/>
          <w:rtl/>
          <w:lang w:bidi="ps-AF"/>
        </w:rPr>
        <w:t xml:space="preserve"> </w:t>
      </w:r>
      <w:r w:rsidRPr="003B0DE2">
        <w:rPr>
          <w:rtl/>
        </w:rPr>
        <w:t>اصلي څېړنیزې او مروری مقالې د علمي ارزونې</w:t>
      </w:r>
      <w:r w:rsidRPr="003B0DE2">
        <w:t xml:space="preserve"> </w:t>
      </w:r>
      <w:r w:rsidRPr="003B0DE2">
        <w:rPr>
          <w:rtl/>
        </w:rPr>
        <w:t xml:space="preserve">له بهیر وروسته منل کېدای شي. ټوله مقاله باید له </w:t>
      </w:r>
      <w:r w:rsidRPr="00752AEA">
        <w:rPr>
          <w:rFonts w:hint="cs"/>
          <w:b/>
          <w:rtl/>
          <w:lang w:bidi="ps-AF"/>
        </w:rPr>
        <w:t>۱۰ تر ۱۵</w:t>
      </w:r>
      <w:r w:rsidRPr="003B0DE2">
        <w:rPr>
          <w:rtl/>
        </w:rPr>
        <w:t xml:space="preserve"> مخونو</w:t>
      </w:r>
      <w:r w:rsidRPr="003B0DE2">
        <w:t xml:space="preserve"> (A4) </w:t>
      </w:r>
      <w:r w:rsidR="00A74E7E">
        <w:rPr>
          <w:rFonts w:hint="cs"/>
          <w:rtl/>
          <w:lang w:bidi="ps-AF"/>
        </w:rPr>
        <w:t xml:space="preserve"> </w:t>
      </w:r>
      <w:r w:rsidRPr="003B0DE2">
        <w:rPr>
          <w:rtl/>
        </w:rPr>
        <w:t xml:space="preserve">څخه زیاته نه وي. </w:t>
      </w:r>
      <w:r w:rsidR="00A74E7E">
        <w:rPr>
          <w:rFonts w:hint="cs"/>
          <w:rtl/>
          <w:lang w:bidi="ps-AF"/>
        </w:rPr>
        <w:t xml:space="preserve">عنوان، د لیکوالانو پیژندنه، </w:t>
      </w:r>
      <w:r w:rsidR="00A74E7E">
        <w:rPr>
          <w:rFonts w:hint="cs"/>
          <w:rtl/>
          <w:lang w:val="en-US" w:bidi="ps-AF"/>
        </w:rPr>
        <w:t>لنډیز او کلیدي کلمې په لومړئ صفحه لیکل کیږي او په دویمه صفحه کې په انګلیسي ژبه لنډیز لکه د ملي ژبې لنډیز د ټولو مشخصاتو سره (</w:t>
      </w:r>
      <w:r w:rsidR="00A74E7E">
        <w:rPr>
          <w:rFonts w:hint="cs"/>
          <w:rtl/>
          <w:lang w:bidi="ps-AF"/>
        </w:rPr>
        <w:t xml:space="preserve">عنوان، د لیکوالانو پیژندنه، </w:t>
      </w:r>
      <w:r w:rsidR="00A74E7E">
        <w:rPr>
          <w:rFonts w:hint="cs"/>
          <w:rtl/>
          <w:lang w:val="en-US" w:bidi="ps-AF"/>
        </w:rPr>
        <w:t>لنډیز و کلیدي کلمې</w:t>
      </w:r>
      <w:r w:rsidR="00A74E7E">
        <w:rPr>
          <w:rFonts w:hint="cs"/>
          <w:rtl/>
          <w:lang w:val="en-US" w:bidi="ps-AF"/>
        </w:rPr>
        <w:t>) چې متنونه یې مشابه وي لیکل کیږي. هغه مقالې چې متن یې عربي یا انګلیسي وي په دویمه صفحه کې د ملي ژبې لنډیز اړین دې.</w:t>
      </w:r>
    </w:p>
    <w:p w:rsidR="00545479" w:rsidRPr="003B0DE2" w:rsidRDefault="00545479" w:rsidP="00545479">
      <w:pPr>
        <w:bidi/>
        <w:spacing w:line="276" w:lineRule="auto"/>
        <w:jc w:val="both"/>
        <w:rPr>
          <w:lang w:bidi="ps-AF"/>
        </w:rPr>
      </w:pPr>
    </w:p>
    <w:p w:rsidR="00564598" w:rsidRPr="003B0DE2" w:rsidRDefault="00564598" w:rsidP="00545479">
      <w:pPr>
        <w:bidi/>
        <w:spacing w:line="276" w:lineRule="auto"/>
        <w:outlineLvl w:val="2"/>
        <w:rPr>
          <w:bCs/>
        </w:rPr>
      </w:pPr>
      <w:r w:rsidRPr="003B0DE2">
        <w:rPr>
          <w:bCs/>
          <w:rtl/>
        </w:rPr>
        <w:t>کلیدي ټکي</w:t>
      </w:r>
    </w:p>
    <w:p w:rsidR="00D51CE6" w:rsidRDefault="00564598" w:rsidP="00545479">
      <w:pPr>
        <w:bidi/>
        <w:spacing w:line="276" w:lineRule="auto"/>
        <w:rPr>
          <w:b/>
          <w:rtl/>
          <w:lang w:bidi="ps-AF"/>
        </w:rPr>
      </w:pPr>
      <w:r w:rsidRPr="003B0DE2">
        <w:rPr>
          <w:rtl/>
        </w:rPr>
        <w:t>افغانستان،</w:t>
      </w:r>
      <w:r w:rsidRPr="00752AEA">
        <w:rPr>
          <w:rFonts w:hint="cs"/>
          <w:b/>
          <w:rtl/>
          <w:lang w:bidi="ps-AF"/>
        </w:rPr>
        <w:t xml:space="preserve"> </w:t>
      </w:r>
      <w:r w:rsidRPr="003B0DE2">
        <w:rPr>
          <w:rtl/>
        </w:rPr>
        <w:t>پوهنتون</w:t>
      </w:r>
      <w:r w:rsidRPr="00752AEA">
        <w:rPr>
          <w:rFonts w:hint="cs"/>
          <w:b/>
          <w:rtl/>
          <w:lang w:bidi="ps-AF"/>
        </w:rPr>
        <w:t>،</w:t>
      </w:r>
      <w:r w:rsidRPr="003B0DE2">
        <w:rPr>
          <w:rtl/>
        </w:rPr>
        <w:t xml:space="preserve"> کندز، نمونه، ، وردګ</w:t>
      </w:r>
      <w:r w:rsidRPr="00752AEA">
        <w:rPr>
          <w:rFonts w:hint="cs"/>
          <w:b/>
          <w:rtl/>
          <w:lang w:bidi="ps-AF"/>
        </w:rPr>
        <w:t xml:space="preserve"> (د الفبا</w:t>
      </w:r>
      <w:r w:rsidR="00545479">
        <w:rPr>
          <w:rFonts w:hint="cs"/>
          <w:b/>
          <w:rtl/>
          <w:lang w:bidi="ps-AF"/>
        </w:rPr>
        <w:t xml:space="preserve"> حروفو</w:t>
      </w:r>
      <w:r w:rsidRPr="00752AEA">
        <w:rPr>
          <w:rFonts w:hint="cs"/>
          <w:b/>
          <w:rtl/>
          <w:lang w:bidi="ps-AF"/>
        </w:rPr>
        <w:t xml:space="preserve"> په ترتیب)</w:t>
      </w:r>
      <w:r w:rsidR="00545479">
        <w:rPr>
          <w:rFonts w:hint="cs"/>
          <w:b/>
          <w:rtl/>
          <w:lang w:bidi="ps-AF"/>
        </w:rPr>
        <w:t>.</w:t>
      </w:r>
    </w:p>
    <w:p w:rsidR="00D51CE6" w:rsidRDefault="00D51CE6">
      <w:pPr>
        <w:spacing w:after="160" w:line="259" w:lineRule="auto"/>
        <w:rPr>
          <w:b/>
          <w:rtl/>
          <w:lang w:bidi="ps-AF"/>
        </w:rPr>
      </w:pPr>
      <w:r>
        <w:rPr>
          <w:b/>
          <w:rtl/>
          <w:lang w:bidi="ps-AF"/>
        </w:rPr>
        <w:br w:type="page"/>
      </w:r>
    </w:p>
    <w:p w:rsidR="00564598" w:rsidRDefault="00564598" w:rsidP="00545479">
      <w:pPr>
        <w:bidi/>
        <w:spacing w:line="276" w:lineRule="auto"/>
        <w:rPr>
          <w:rFonts w:hint="cs"/>
          <w:b/>
          <w:rtl/>
          <w:lang w:bidi="ps-AF"/>
        </w:rPr>
      </w:pPr>
    </w:p>
    <w:p w:rsidR="00D51CE6" w:rsidRPr="00577898" w:rsidRDefault="00D51CE6" w:rsidP="00D51CE6">
      <w:pPr>
        <w:jc w:val="center"/>
        <w:rPr>
          <w:b/>
          <w:bCs/>
          <w:lang w:val="en-US" w:bidi="ps-AF"/>
        </w:rPr>
      </w:pPr>
      <w:r w:rsidRPr="00983932">
        <w:rPr>
          <w:b/>
          <w:bCs/>
        </w:rPr>
        <w:t xml:space="preserve">Guidelines for Submitting Scientific Articles </w:t>
      </w:r>
      <w:r>
        <w:rPr>
          <w:b/>
          <w:bCs/>
        </w:rPr>
        <w:t xml:space="preserve">to </w:t>
      </w:r>
      <w:r>
        <w:rPr>
          <w:b/>
          <w:bCs/>
          <w:lang w:val="en-US"/>
        </w:rPr>
        <w:t>WNNJ</w:t>
      </w:r>
    </w:p>
    <w:p w:rsidR="00D51CE6" w:rsidRPr="00384984" w:rsidRDefault="00D51CE6" w:rsidP="00D51CE6">
      <w:pPr>
        <w:jc w:val="center"/>
        <w:rPr>
          <w:rFonts w:ascii="Book Antiqua" w:hAnsi="Book Antiqua"/>
          <w:b/>
          <w:bCs/>
          <w:sz w:val="22"/>
          <w:szCs w:val="22"/>
          <w:lang w:val="en-US"/>
        </w:rPr>
      </w:pPr>
    </w:p>
    <w:p w:rsidR="00D51CE6" w:rsidRPr="00384984" w:rsidRDefault="00D51CE6" w:rsidP="00D51CE6">
      <w:pPr>
        <w:spacing w:line="360" w:lineRule="auto"/>
        <w:jc w:val="center"/>
        <w:rPr>
          <w:rFonts w:ascii="Book Antiqua" w:hAnsi="Book Antiqua"/>
          <w:b/>
          <w:bCs/>
          <w:sz w:val="22"/>
          <w:szCs w:val="22"/>
          <w:lang w:val="en-US"/>
        </w:rPr>
      </w:pPr>
      <w:r>
        <w:rPr>
          <w:rFonts w:ascii="Book Antiqua" w:hAnsi="Book Antiqua"/>
          <w:b/>
          <w:sz w:val="22"/>
          <w:szCs w:val="22"/>
          <w:lang w:val="en-US"/>
        </w:rPr>
        <w:t>Khyber Saify</w:t>
      </w:r>
      <w:r w:rsidRPr="00D273C0">
        <w:rPr>
          <w:rFonts w:ascii="Book Antiqua" w:hAnsi="Book Antiqua"/>
          <w:b/>
          <w:sz w:val="22"/>
          <w:szCs w:val="22"/>
          <w:vertAlign w:val="superscript"/>
          <w:lang w:val="en-US"/>
        </w:rPr>
        <w:t>1</w:t>
      </w:r>
      <w:r>
        <w:rPr>
          <w:rFonts w:ascii="Book Antiqua" w:hAnsi="Book Antiqua"/>
          <w:b/>
          <w:sz w:val="22"/>
          <w:szCs w:val="22"/>
          <w:vertAlign w:val="superscript"/>
          <w:lang w:val="en-US"/>
        </w:rPr>
        <w:t>*</w:t>
      </w:r>
      <w:r>
        <w:rPr>
          <w:rFonts w:ascii="Book Antiqua" w:hAnsi="Book Antiqua"/>
          <w:b/>
          <w:sz w:val="22"/>
          <w:szCs w:val="22"/>
          <w:lang w:val="en-US"/>
        </w:rPr>
        <w:t>; Second Authors Name</w:t>
      </w:r>
      <w:r>
        <w:rPr>
          <w:rFonts w:ascii="Book Antiqua" w:hAnsi="Book Antiqua"/>
          <w:b/>
          <w:sz w:val="22"/>
          <w:szCs w:val="22"/>
          <w:vertAlign w:val="superscript"/>
          <w:lang w:val="en-US"/>
        </w:rPr>
        <w:t>2</w:t>
      </w:r>
    </w:p>
    <w:p w:rsidR="00D51CE6" w:rsidRDefault="00D51CE6" w:rsidP="00D51CE6">
      <w:pPr>
        <w:tabs>
          <w:tab w:val="center" w:pos="4428"/>
        </w:tabs>
        <w:ind w:left="-90"/>
        <w:rPr>
          <w:rFonts w:ascii="Book Antiqua" w:hAnsi="Book Antiqua"/>
          <w:i/>
          <w:iCs/>
          <w:sz w:val="20"/>
          <w:szCs w:val="20"/>
          <w:lang w:val="en-US"/>
        </w:rPr>
      </w:pPr>
      <w:r>
        <w:rPr>
          <w:rFonts w:ascii="Book Antiqua" w:hAnsi="Book Antiqua"/>
          <w:i/>
          <w:iCs/>
          <w:sz w:val="20"/>
          <w:szCs w:val="20"/>
          <w:vertAlign w:val="superscript"/>
          <w:lang w:val="en-US"/>
        </w:rPr>
        <w:tab/>
      </w:r>
      <w:r w:rsidRPr="00384984">
        <w:rPr>
          <w:rFonts w:ascii="Book Antiqua" w:hAnsi="Book Antiqua"/>
          <w:i/>
          <w:iCs/>
          <w:sz w:val="20"/>
          <w:szCs w:val="20"/>
          <w:vertAlign w:val="superscript"/>
          <w:lang w:val="en-US"/>
        </w:rPr>
        <w:t>1</w:t>
      </w:r>
      <w:r>
        <w:rPr>
          <w:rFonts w:ascii="Book Antiqua" w:hAnsi="Book Antiqua"/>
          <w:i/>
          <w:iCs/>
          <w:sz w:val="20"/>
          <w:szCs w:val="20"/>
          <w:lang w:val="en-US"/>
        </w:rPr>
        <w:t>Department of Biology</w:t>
      </w:r>
      <w:r w:rsidRPr="00384984">
        <w:rPr>
          <w:rFonts w:ascii="Book Antiqua" w:hAnsi="Book Antiqua"/>
          <w:i/>
          <w:iCs/>
          <w:sz w:val="20"/>
          <w:szCs w:val="20"/>
          <w:lang w:val="en-US"/>
        </w:rPr>
        <w:t>,</w:t>
      </w:r>
      <w:r>
        <w:rPr>
          <w:rFonts w:ascii="Book Antiqua" w:hAnsi="Book Antiqua"/>
          <w:i/>
          <w:iCs/>
          <w:sz w:val="20"/>
          <w:szCs w:val="20"/>
          <w:lang w:val="en-US"/>
        </w:rPr>
        <w:t xml:space="preserve"> Faculty of Education, Wardak University,</w:t>
      </w:r>
      <w:r w:rsidRPr="00384984">
        <w:rPr>
          <w:rFonts w:ascii="Book Antiqua" w:hAnsi="Book Antiqua"/>
          <w:i/>
          <w:iCs/>
          <w:sz w:val="20"/>
          <w:szCs w:val="20"/>
          <w:lang w:val="en-US"/>
        </w:rPr>
        <w:t xml:space="preserve"> </w:t>
      </w:r>
      <w:r>
        <w:rPr>
          <w:rFonts w:ascii="Book Antiqua" w:hAnsi="Book Antiqua"/>
          <w:i/>
          <w:iCs/>
          <w:sz w:val="20"/>
          <w:szCs w:val="20"/>
          <w:lang w:val="en-US"/>
        </w:rPr>
        <w:t>Afghanistan</w:t>
      </w:r>
    </w:p>
    <w:p w:rsidR="00D51CE6" w:rsidRPr="00384984" w:rsidRDefault="00D51CE6" w:rsidP="00D51CE6">
      <w:pPr>
        <w:tabs>
          <w:tab w:val="center" w:pos="4428"/>
        </w:tabs>
        <w:ind w:left="-90" w:firstLine="270"/>
        <w:rPr>
          <w:rFonts w:ascii="Book Antiqua" w:hAnsi="Book Antiqua"/>
          <w:i/>
          <w:iCs/>
          <w:sz w:val="20"/>
          <w:szCs w:val="20"/>
          <w:lang w:val="en-US"/>
        </w:rPr>
      </w:pPr>
      <w:r>
        <w:rPr>
          <w:rFonts w:ascii="Book Antiqua" w:hAnsi="Book Antiqua"/>
          <w:i/>
          <w:iCs/>
          <w:sz w:val="20"/>
          <w:szCs w:val="20"/>
          <w:vertAlign w:val="superscript"/>
          <w:lang w:val="en-US"/>
        </w:rPr>
        <w:t>2</w:t>
      </w:r>
      <w:r>
        <w:rPr>
          <w:rFonts w:ascii="Book Antiqua" w:hAnsi="Book Antiqua"/>
          <w:i/>
          <w:iCs/>
          <w:sz w:val="20"/>
          <w:szCs w:val="20"/>
          <w:lang w:val="en-US"/>
        </w:rPr>
        <w:t xml:space="preserve">Department of </w:t>
      </w:r>
      <w:r w:rsidRPr="00384984">
        <w:rPr>
          <w:rFonts w:ascii="Book Antiqua" w:hAnsi="Book Antiqua"/>
          <w:i/>
          <w:iCs/>
          <w:sz w:val="20"/>
          <w:szCs w:val="20"/>
          <w:lang w:val="en-US"/>
        </w:rPr>
        <w:t>,</w:t>
      </w:r>
      <w:r w:rsidRPr="002E1881">
        <w:t xml:space="preserve"> </w:t>
      </w:r>
      <w:r w:rsidRPr="002E1881">
        <w:rPr>
          <w:rFonts w:ascii="Book Antiqua" w:hAnsi="Book Antiqua"/>
          <w:i/>
          <w:iCs/>
          <w:sz w:val="20"/>
          <w:szCs w:val="20"/>
          <w:lang w:val="en-US"/>
        </w:rPr>
        <w:t>Horticulture</w:t>
      </w:r>
      <w:r>
        <w:rPr>
          <w:rFonts w:ascii="Book Antiqua" w:hAnsi="Book Antiqua"/>
          <w:i/>
          <w:iCs/>
          <w:sz w:val="20"/>
          <w:szCs w:val="20"/>
          <w:lang w:val="en-US"/>
        </w:rPr>
        <w:t xml:space="preserve"> Faculty of Agriculture, Wardak University,</w:t>
      </w:r>
      <w:r w:rsidRPr="00384984">
        <w:rPr>
          <w:rFonts w:ascii="Book Antiqua" w:hAnsi="Book Antiqua"/>
          <w:i/>
          <w:iCs/>
          <w:sz w:val="20"/>
          <w:szCs w:val="20"/>
          <w:lang w:val="en-US"/>
        </w:rPr>
        <w:t xml:space="preserve"> </w:t>
      </w:r>
      <w:r>
        <w:rPr>
          <w:rFonts w:ascii="Book Antiqua" w:hAnsi="Book Antiqua"/>
          <w:i/>
          <w:iCs/>
          <w:sz w:val="20"/>
          <w:szCs w:val="20"/>
          <w:lang w:val="en-US"/>
        </w:rPr>
        <w:t>Afghanistan</w:t>
      </w:r>
    </w:p>
    <w:p w:rsidR="00D51CE6" w:rsidRPr="0037480D" w:rsidRDefault="00D51CE6" w:rsidP="00D51CE6">
      <w:pPr>
        <w:ind w:left="25920" w:hanging="25920"/>
        <w:jc w:val="center"/>
        <w:rPr>
          <w:rFonts w:ascii="Book Antiqua" w:hAnsi="Book Antiqua"/>
          <w:i/>
          <w:iCs/>
          <w:sz w:val="20"/>
          <w:szCs w:val="20"/>
          <w:lang w:val="en-US" w:bidi="ps-AF"/>
        </w:rPr>
      </w:pPr>
      <w:r>
        <w:rPr>
          <w:rFonts w:ascii="Book Antiqua" w:hAnsi="Book Antiqua"/>
          <w:b/>
          <w:sz w:val="22"/>
          <w:szCs w:val="22"/>
          <w:vertAlign w:val="superscript"/>
          <w:lang w:val="en-US"/>
        </w:rPr>
        <w:t>*</w:t>
      </w:r>
      <w:r>
        <w:rPr>
          <w:rFonts w:ascii="Book Antiqua" w:hAnsi="Book Antiqua"/>
          <w:i/>
          <w:iCs/>
          <w:sz w:val="20"/>
          <w:szCs w:val="20"/>
          <w:vertAlign w:val="superscript"/>
          <w:lang w:val="en-US"/>
        </w:rPr>
        <w:t>1</w:t>
      </w:r>
      <w:r>
        <w:rPr>
          <w:rFonts w:ascii="Book Antiqua" w:hAnsi="Book Antiqua"/>
          <w:i/>
          <w:iCs/>
          <w:sz w:val="20"/>
          <w:szCs w:val="20"/>
          <w:lang w:val="en-US"/>
        </w:rPr>
        <w:t xml:space="preserve">Corresponding </w:t>
      </w:r>
      <w:r w:rsidRPr="00384984">
        <w:rPr>
          <w:rFonts w:ascii="Book Antiqua" w:hAnsi="Book Antiqua"/>
          <w:i/>
          <w:iCs/>
          <w:sz w:val="20"/>
          <w:szCs w:val="20"/>
          <w:lang w:val="en-US"/>
        </w:rPr>
        <w:t xml:space="preserve">Email: </w:t>
      </w:r>
      <w:hyperlink r:id="rId9" w:history="1">
        <w:r w:rsidRPr="00D273C0">
          <w:rPr>
            <w:rStyle w:val="Hyperlink"/>
            <w:rFonts w:ascii="Book Antiqua" w:hAnsi="Book Antiqua"/>
            <w:i/>
            <w:iCs/>
            <w:sz w:val="20"/>
            <w:szCs w:val="20"/>
            <w:lang w:val="en-US"/>
          </w:rPr>
          <w:t>info@</w:t>
        </w:r>
        <w:r>
          <w:rPr>
            <w:rStyle w:val="Hyperlink"/>
            <w:rFonts w:ascii="Book Antiqua" w:hAnsi="Book Antiqua"/>
            <w:i/>
            <w:iCs/>
            <w:sz w:val="20"/>
            <w:szCs w:val="20"/>
            <w:lang w:val="en-US"/>
          </w:rPr>
          <w:t>WJNAS</w:t>
        </w:r>
        <w:r w:rsidRPr="00D273C0">
          <w:rPr>
            <w:rStyle w:val="Hyperlink"/>
            <w:rFonts w:ascii="Book Antiqua" w:hAnsi="Book Antiqua"/>
            <w:i/>
            <w:iCs/>
            <w:sz w:val="20"/>
            <w:szCs w:val="20"/>
            <w:lang w:val="en-US"/>
          </w:rPr>
          <w:t>.edu.af</w:t>
        </w:r>
      </w:hyperlink>
      <w:r>
        <w:rPr>
          <w:rFonts w:ascii="Book Antiqua" w:hAnsi="Book Antiqua"/>
          <w:i/>
          <w:iCs/>
          <w:sz w:val="20"/>
          <w:szCs w:val="20"/>
          <w:lang w:val="en-US"/>
        </w:rPr>
        <w:t xml:space="preserve">, Phone Number : </w:t>
      </w:r>
      <w:r>
        <w:rPr>
          <w:rFonts w:ascii="Book Antiqua" w:hAnsi="Book Antiqua"/>
          <w:i/>
          <w:iCs/>
          <w:sz w:val="20"/>
          <w:szCs w:val="20"/>
          <w:lang w:val="en-US" w:bidi="ps-AF"/>
        </w:rPr>
        <w:t>+93………….</w:t>
      </w:r>
    </w:p>
    <w:p w:rsidR="00D51CE6" w:rsidRDefault="00D51CE6" w:rsidP="00D51CE6">
      <w:pPr>
        <w:spacing w:line="276" w:lineRule="auto"/>
        <w:jc w:val="both"/>
        <w:rPr>
          <w:rFonts w:hint="cs"/>
          <w:b/>
          <w:bCs/>
          <w:rtl/>
          <w:lang w:bidi="ps-AF"/>
        </w:rPr>
      </w:pPr>
    </w:p>
    <w:p w:rsidR="00D51CE6" w:rsidRDefault="00D51CE6" w:rsidP="00D51CE6">
      <w:pPr>
        <w:spacing w:line="276" w:lineRule="auto"/>
        <w:jc w:val="both"/>
        <w:rPr>
          <w:rFonts w:hint="cs"/>
          <w:b/>
          <w:bCs/>
          <w:rtl/>
          <w:lang w:bidi="ps-AF"/>
        </w:rPr>
      </w:pPr>
    </w:p>
    <w:p w:rsidR="00D51CE6" w:rsidRPr="00D51CE6" w:rsidRDefault="00D51CE6" w:rsidP="00D51CE6">
      <w:pPr>
        <w:spacing w:line="276" w:lineRule="auto"/>
        <w:jc w:val="both"/>
        <w:rPr>
          <w:rFonts w:hint="cs"/>
          <w:b/>
          <w:bCs/>
          <w:rtl/>
          <w:lang w:bidi="ps-AF"/>
        </w:rPr>
      </w:pPr>
      <w:r w:rsidRPr="00D51CE6">
        <w:rPr>
          <w:b/>
          <w:bCs/>
        </w:rPr>
        <w:t>Abstract</w:t>
      </w:r>
    </w:p>
    <w:p w:rsidR="00D51CE6" w:rsidRDefault="00D51CE6" w:rsidP="00D51CE6">
      <w:pPr>
        <w:spacing w:line="276" w:lineRule="auto"/>
        <w:jc w:val="both"/>
        <w:rPr>
          <w:rFonts w:hint="cs"/>
          <w:rtl/>
          <w:lang w:bidi="ps-AF"/>
        </w:rPr>
      </w:pPr>
      <w:r>
        <w:t xml:space="preserve"> A scientific research article should include the following sections: 1- Title, 2- Authors’ Information, 3- Abstract, 4- Keywords, 5- Introduction, 6- Research Methodology (with subheadings such as Study Area, Data Collection Methods, and Data Analysis), 7- Results or Research Findings, 8- Discussion, 9- Conclusion or Summary, 10- Recommendations, and 11- References. The Abstract should consist of four parts including Background, Materials and Methods, Findings, and Conclusion. The length of the Abstract should be approximately 150 to 250 words and should be written in only one paragraph. If the Abstract exceeds the specified standards, it may result in the rejection of the article for publication. The font of the articles should be Bahij Zar. Undefined abbreviations should not be used in the Abstract. Important Materials, Methods, Findings, and Conclusions should be mentioned. In addition, the Scientific Contribution of the research should be briefly stated. Original Research and Review Articles may be accepted after the scientific evaluation process. The entire article should not exceed 10 to 15 pages (A4). The Title, Authors’ Identification, Abstract, and Keywords should be written on the first page, and on the second page, the English Abstract should be provided with all the specifications of the national language Abstract (Title, Authors’ Identification, Abstract, and Keywords), and the texts should correspond to each other. Articles written in Arabic or English must include a national language Abstract on the second page.</w:t>
      </w:r>
    </w:p>
    <w:p w:rsidR="00D51CE6" w:rsidRDefault="00D51CE6" w:rsidP="00D51CE6">
      <w:pPr>
        <w:spacing w:line="276" w:lineRule="auto"/>
        <w:jc w:val="both"/>
        <w:rPr>
          <w:rFonts w:hint="cs"/>
          <w:b/>
          <w:rtl/>
          <w:lang w:bidi="ps-AF"/>
        </w:rPr>
      </w:pPr>
      <w:r w:rsidRPr="00D51CE6">
        <w:rPr>
          <w:b/>
          <w:bCs/>
        </w:rPr>
        <w:t>Keywords</w:t>
      </w:r>
      <w:r>
        <w:t>: Afghanistan, Kunduz, Sample, University, Wardag (arranged in alphabetical order).</w:t>
      </w:r>
    </w:p>
    <w:p w:rsidR="00545479" w:rsidRPr="00752AEA" w:rsidRDefault="00545479" w:rsidP="00D51CE6">
      <w:pPr>
        <w:spacing w:line="276" w:lineRule="auto"/>
        <w:rPr>
          <w:b/>
          <w:lang w:bidi="ps-AF"/>
        </w:rPr>
      </w:pPr>
    </w:p>
    <w:p w:rsidR="008F42AB" w:rsidRDefault="008F42AB">
      <w:pPr>
        <w:spacing w:after="160" w:line="259" w:lineRule="auto"/>
        <w:rPr>
          <w:bCs/>
          <w:rtl/>
          <w:lang w:val="en-US"/>
        </w:rPr>
      </w:pPr>
      <w:r>
        <w:rPr>
          <w:rtl/>
        </w:rPr>
        <w:br w:type="page"/>
      </w:r>
    </w:p>
    <w:p w:rsidR="008F42AB" w:rsidRDefault="008F42AB" w:rsidP="00545479">
      <w:pPr>
        <w:pStyle w:val="Heading2"/>
        <w:bidi/>
        <w:spacing w:before="0" w:beforeAutospacing="0" w:after="0" w:afterAutospacing="0" w:line="276" w:lineRule="auto"/>
        <w:rPr>
          <w:sz w:val="24"/>
          <w:szCs w:val="24"/>
        </w:rPr>
      </w:pPr>
    </w:p>
    <w:p w:rsidR="00564598" w:rsidRPr="00752AEA" w:rsidRDefault="00564598" w:rsidP="008F42AB">
      <w:pPr>
        <w:pStyle w:val="Heading2"/>
        <w:bidi/>
        <w:spacing w:before="0" w:beforeAutospacing="0" w:after="0" w:afterAutospacing="0" w:line="276" w:lineRule="auto"/>
        <w:rPr>
          <w:sz w:val="24"/>
          <w:szCs w:val="24"/>
        </w:rPr>
      </w:pPr>
      <w:bookmarkStart w:id="0" w:name="_GoBack"/>
      <w:bookmarkEnd w:id="0"/>
      <w:r w:rsidRPr="00752AEA">
        <w:rPr>
          <w:sz w:val="24"/>
          <w:szCs w:val="24"/>
          <w:rtl/>
        </w:rPr>
        <w:t>سریزه</w:t>
      </w:r>
      <w:r w:rsidRPr="00752AEA">
        <w:rPr>
          <w:sz w:val="24"/>
          <w:szCs w:val="24"/>
        </w:rPr>
        <w:t xml:space="preserve"> </w:t>
      </w:r>
    </w:p>
    <w:p w:rsidR="00564598" w:rsidRPr="00752AEA" w:rsidRDefault="00564598" w:rsidP="00545479">
      <w:pPr>
        <w:pStyle w:val="NormalWeb"/>
        <w:bidi/>
        <w:spacing w:before="0" w:beforeAutospacing="0" w:after="0" w:afterAutospacing="0" w:line="276" w:lineRule="auto"/>
      </w:pPr>
      <w:r w:rsidRPr="00752AEA">
        <w:rPr>
          <w:rtl/>
        </w:rPr>
        <w:t>سریزه باید روښانه او واضحه وي او د موضوع اړینه پېژندنه، د څېړنې شالید او د اوسنۍ مطالعې هدف پکې شامل وي. د مقالې اصلي متن باید د</w:t>
      </w:r>
      <w:r w:rsidRPr="00752AEA">
        <w:t xml:space="preserve"> </w:t>
      </w:r>
      <w:r w:rsidR="00545479">
        <w:t>Bahij Zar</w:t>
      </w:r>
      <w:r w:rsidRPr="00752AEA">
        <w:t xml:space="preserve"> </w:t>
      </w:r>
      <w:r w:rsidRPr="00752AEA">
        <w:rPr>
          <w:rtl/>
        </w:rPr>
        <w:t xml:space="preserve">فونټ او د </w:t>
      </w:r>
      <w:r w:rsidRPr="00752AEA">
        <w:rPr>
          <w:rFonts w:hint="cs"/>
          <w:rtl/>
          <w:lang w:bidi="ps-AF"/>
        </w:rPr>
        <w:t>۱۲</w:t>
      </w:r>
      <w:r w:rsidRPr="00752AEA">
        <w:rPr>
          <w:rtl/>
        </w:rPr>
        <w:t xml:space="preserve"> فونټ سایز په کارولو ولیکل شي. سرلیکونه باید</w:t>
      </w:r>
      <w:r w:rsidRPr="00752AEA">
        <w:t xml:space="preserve"> Bold</w:t>
      </w:r>
      <w:r w:rsidRPr="00752AEA">
        <w:rPr>
          <w:rtl/>
        </w:rPr>
        <w:t xml:space="preserve">، په غټو تورو او د </w:t>
      </w:r>
      <w:r w:rsidRPr="00752AEA">
        <w:rPr>
          <w:rFonts w:hint="cs"/>
          <w:rtl/>
          <w:lang w:bidi="ps-AF"/>
        </w:rPr>
        <w:t>۱۲</w:t>
      </w:r>
      <w:r w:rsidRPr="00752AEA">
        <w:rPr>
          <w:rtl/>
        </w:rPr>
        <w:t xml:space="preserve"> فونټ سایز ولري. </w:t>
      </w:r>
    </w:p>
    <w:p w:rsidR="00564598" w:rsidRPr="00752AEA" w:rsidRDefault="00564598" w:rsidP="00545479">
      <w:pPr>
        <w:pStyle w:val="NormalWeb"/>
        <w:bidi/>
        <w:spacing w:before="0" w:beforeAutospacing="0" w:after="0" w:afterAutospacing="0" w:line="276" w:lineRule="auto"/>
      </w:pPr>
      <w:r w:rsidRPr="00752AEA">
        <w:rPr>
          <w:rtl/>
        </w:rPr>
        <w:t>سریزه باید څېړنه په پراخ علمي چوکاټ کې بیان کړي او د هغې اهمیت روښانه کړي. همدارنګه باید د کار هدف او ارزښت تعریف کړي</w:t>
      </w:r>
      <w:r w:rsidRPr="00752AEA">
        <w:rPr>
          <w:rFonts w:hint="cs"/>
          <w:rtl/>
          <w:lang w:bidi="ps-AF"/>
        </w:rPr>
        <w:t xml:space="preserve">. </w:t>
      </w:r>
      <w:r w:rsidRPr="00752AEA">
        <w:rPr>
          <w:rtl/>
        </w:rPr>
        <w:t>د څېړنې د ساحې اوسنی حالت باید په دقت وڅېړل شي او مهمې خپرونې باید ذکر شي</w:t>
      </w:r>
      <w:r w:rsidRPr="00752AEA">
        <w:t xml:space="preserve"> (Rahmani. </w:t>
      </w:r>
      <w:r w:rsidRPr="00752AEA">
        <w:rPr>
          <w:rtl/>
        </w:rPr>
        <w:t>که اړتیا وي، متضادې او بېلابېلې فرضیې هم باید روښانه شي</w:t>
      </w:r>
      <w:r w:rsidRPr="00752AEA">
        <w:t xml:space="preserve"> </w:t>
      </w:r>
      <w:r w:rsidRPr="00752AEA">
        <w:rPr>
          <w:rFonts w:hint="cs"/>
          <w:rtl/>
          <w:lang w:bidi="ps-AF"/>
        </w:rPr>
        <w:t xml:space="preserve">. </w:t>
      </w:r>
      <w:r w:rsidRPr="00752AEA">
        <w:rPr>
          <w:rtl/>
        </w:rPr>
        <w:t>په پای کې، د څېړنې اصلي موخه او مهمې پایلې باید په لنډ ډول بیان شي. تر ممکنه حده، سریزه باید د هغو ساینسپوهانو لپاره هم د پوهېدو وړ وي چې ستاسو د ځانګړې څېړنیزې ساحې څخه بهر وي</w:t>
      </w:r>
      <w:r w:rsidRPr="00752AEA">
        <w:t>.</w:t>
      </w:r>
    </w:p>
    <w:p w:rsidR="00564598" w:rsidRDefault="00564598" w:rsidP="00545479">
      <w:pPr>
        <w:pStyle w:val="NormalWeb"/>
        <w:bidi/>
        <w:spacing w:before="0" w:beforeAutospacing="0" w:after="0" w:afterAutospacing="0" w:line="276" w:lineRule="auto"/>
        <w:jc w:val="both"/>
        <w:rPr>
          <w:rtl/>
          <w:lang w:bidi="ps-AF"/>
        </w:rPr>
      </w:pPr>
      <w:r w:rsidRPr="00752AEA">
        <w:rPr>
          <w:rtl/>
        </w:rPr>
        <w:t xml:space="preserve">په دې برخه کې باید </w:t>
      </w:r>
      <w:r w:rsidRPr="00752AEA">
        <w:rPr>
          <w:rFonts w:hint="cs"/>
          <w:rtl/>
          <w:lang w:bidi="ps-AF"/>
        </w:rPr>
        <w:t xml:space="preserve"> لومړئ د</w:t>
      </w:r>
      <w:r w:rsidRPr="00752AEA">
        <w:rPr>
          <w:rtl/>
        </w:rPr>
        <w:t xml:space="preserve"> څېړنې</w:t>
      </w:r>
      <w:r w:rsidRPr="00752AEA">
        <w:rPr>
          <w:rFonts w:hint="cs"/>
          <w:rtl/>
          <w:lang w:bidi="ps-AF"/>
        </w:rPr>
        <w:t xml:space="preserve"> معرفی، تفصیل، </w:t>
      </w:r>
      <w:r w:rsidRPr="00752AEA">
        <w:rPr>
          <w:rtl/>
        </w:rPr>
        <w:t xml:space="preserve"> تشې، فرضیه، شالید</w:t>
      </w:r>
      <w:r w:rsidRPr="00752AEA">
        <w:rPr>
          <w:rFonts w:hint="cs"/>
          <w:rtl/>
          <w:lang w:bidi="ps-AF"/>
        </w:rPr>
        <w:t xml:space="preserve"> او په پای که </w:t>
      </w:r>
      <w:r w:rsidRPr="00752AEA">
        <w:rPr>
          <w:rtl/>
        </w:rPr>
        <w:t>هدف او د مطالعې موخې بیان شي. په ټوله مقاله کې باید د کرښو ترمنځ 1.5 فاصله وکارول شي او د</w:t>
      </w:r>
      <w:r w:rsidRPr="00752AEA">
        <w:t xml:space="preserve"> A4 </w:t>
      </w:r>
      <w:r w:rsidRPr="00752AEA">
        <w:rPr>
          <w:rtl/>
        </w:rPr>
        <w:t xml:space="preserve">پاڼې اندازه مراعات شي. د پاڼې حاشیې باید له ټولو خواوو </w:t>
      </w:r>
      <w:r w:rsidRPr="00752AEA">
        <w:rPr>
          <w:rtl/>
          <w:lang w:bidi="fa-IR"/>
        </w:rPr>
        <w:t>۱</w:t>
      </w:r>
      <w:r w:rsidRPr="00752AEA">
        <w:rPr>
          <w:rtl/>
        </w:rPr>
        <w:t xml:space="preserve"> انچ وي او د پاڼو شمېرې باید د پاڼې په ښکته برخه کې پرله‌پسې ولیکل شي. مقاله باید د کرښو شمېرې ولري</w:t>
      </w:r>
      <w:r w:rsidRPr="00752AEA">
        <w:rPr>
          <w:rFonts w:hint="cs"/>
          <w:rtl/>
          <w:lang w:bidi="ps-AF"/>
        </w:rPr>
        <w:t xml:space="preserve"> </w:t>
      </w:r>
      <w:r w:rsidRPr="00752AEA">
        <w:rPr>
          <w:rtl/>
        </w:rPr>
        <w:t>د اصلي څېړنیزې مقالې ترتیب باید داسې وي</w:t>
      </w:r>
      <w:r w:rsidRPr="00752AEA">
        <w:t>:</w:t>
      </w:r>
      <w:r w:rsidRPr="00752AEA">
        <w:rPr>
          <w:rFonts w:hint="cs"/>
          <w:rtl/>
          <w:lang w:bidi="ps-AF"/>
        </w:rPr>
        <w:t xml:space="preserve"> </w:t>
      </w:r>
      <w:r w:rsidRPr="00752AEA">
        <w:rPr>
          <w:rtl/>
        </w:rPr>
        <w:t xml:space="preserve">د سرلیک پاڼه (سرلیک، د لیکوالانو بشپړ نومونه، اداري تړاو او د مسئول لیکوال برېښنالیک)، لنډیز، کلیدي ټکي، سریزه، مواد او طریقې، پایلې، بحث، </w:t>
      </w:r>
      <w:r w:rsidRPr="00752AEA">
        <w:rPr>
          <w:rFonts w:hint="cs"/>
          <w:rtl/>
          <w:lang w:bidi="ps-AF"/>
        </w:rPr>
        <w:t xml:space="preserve">پای </w:t>
      </w:r>
      <w:r w:rsidRPr="00752AEA">
        <w:rPr>
          <w:rtl/>
        </w:rPr>
        <w:t>پایله</w:t>
      </w:r>
      <w:r w:rsidRPr="00752AEA">
        <w:rPr>
          <w:rFonts w:hint="cs"/>
          <w:rtl/>
          <w:lang w:bidi="ps-AF"/>
        </w:rPr>
        <w:t xml:space="preserve"> وړاندیزونه،</w:t>
      </w:r>
      <w:r w:rsidRPr="00752AEA">
        <w:rPr>
          <w:rtl/>
        </w:rPr>
        <w:t xml:space="preserve"> ماخذونه. جدولونه او شکلونه باید له تشریحي یادښتونو سره په مناسب ترتیب د متن په منځ کې ځای پر ځای شي</w:t>
      </w:r>
      <w:r w:rsidRPr="00752AEA">
        <w:t>.</w:t>
      </w:r>
    </w:p>
    <w:p w:rsidR="00AD5FCA" w:rsidRDefault="00AD5FCA" w:rsidP="00545479">
      <w:pPr>
        <w:pStyle w:val="NormalWeb"/>
        <w:bidi/>
        <w:spacing w:before="0" w:beforeAutospacing="0" w:after="0" w:afterAutospacing="0" w:line="276" w:lineRule="auto"/>
        <w:jc w:val="both"/>
        <w:rPr>
          <w:rtl/>
          <w:lang w:bidi="ps-AF"/>
        </w:rPr>
      </w:pPr>
    </w:p>
    <w:p w:rsidR="00545479" w:rsidRPr="00752AEA" w:rsidRDefault="00545479" w:rsidP="00545479">
      <w:pPr>
        <w:pStyle w:val="NormalWeb"/>
        <w:bidi/>
        <w:spacing w:before="0" w:beforeAutospacing="0" w:after="0" w:afterAutospacing="0" w:line="276" w:lineRule="auto"/>
        <w:jc w:val="both"/>
        <w:rPr>
          <w:rtl/>
          <w:lang w:bidi="ps-AF"/>
        </w:rPr>
      </w:pPr>
    </w:p>
    <w:p w:rsidR="00564598" w:rsidRPr="00752AEA" w:rsidRDefault="00564598" w:rsidP="00545479">
      <w:pPr>
        <w:pStyle w:val="Heading2"/>
        <w:bidi/>
        <w:spacing w:before="0" w:beforeAutospacing="0" w:after="0" w:afterAutospacing="0" w:line="276" w:lineRule="auto"/>
        <w:jc w:val="both"/>
        <w:rPr>
          <w:sz w:val="24"/>
          <w:szCs w:val="24"/>
        </w:rPr>
      </w:pPr>
      <w:r w:rsidRPr="00752AEA">
        <w:rPr>
          <w:sz w:val="24"/>
          <w:szCs w:val="24"/>
          <w:rtl/>
        </w:rPr>
        <w:t>مواد او طریقې</w:t>
      </w:r>
      <w:r w:rsidRPr="00752AEA">
        <w:rPr>
          <w:rFonts w:hint="cs"/>
          <w:sz w:val="24"/>
          <w:szCs w:val="24"/>
          <w:rtl/>
          <w:lang w:bidi="ps-AF"/>
        </w:rPr>
        <w:t xml:space="preserve"> </w:t>
      </w:r>
      <w:r w:rsidRPr="00752AEA">
        <w:rPr>
          <w:sz w:val="24"/>
          <w:szCs w:val="24"/>
        </w:rPr>
        <w:t xml:space="preserve"> </w:t>
      </w:r>
    </w:p>
    <w:p w:rsidR="00564598" w:rsidRPr="00752AEA" w:rsidRDefault="00564598" w:rsidP="00545479">
      <w:pPr>
        <w:pStyle w:val="NormalWeb"/>
        <w:bidi/>
        <w:spacing w:before="0" w:beforeAutospacing="0" w:after="0" w:afterAutospacing="0" w:line="276" w:lineRule="auto"/>
        <w:jc w:val="both"/>
      </w:pPr>
      <w:r w:rsidRPr="00752AEA">
        <w:rPr>
          <w:rtl/>
        </w:rPr>
        <w:t>د مطالعې مېتود باید د لارښود د لومړۍ برخې پر بنسټ چمتو شي. د بېلګې په توګه</w:t>
      </w:r>
      <w:r w:rsidRPr="00752AEA">
        <w:t>:</w:t>
      </w:r>
    </w:p>
    <w:p w:rsidR="00564598" w:rsidRPr="00752AEA" w:rsidRDefault="00564598" w:rsidP="00545479">
      <w:pPr>
        <w:pStyle w:val="Heading3"/>
        <w:bidi/>
        <w:spacing w:before="0" w:beforeAutospacing="0" w:after="0" w:afterAutospacing="0" w:line="276" w:lineRule="auto"/>
        <w:jc w:val="both"/>
        <w:rPr>
          <w:sz w:val="24"/>
          <w:szCs w:val="24"/>
          <w:lang w:bidi="ps-AF"/>
        </w:rPr>
      </w:pPr>
      <w:r w:rsidRPr="00752AEA">
        <w:rPr>
          <w:i/>
          <w:iCs/>
          <w:sz w:val="24"/>
          <w:szCs w:val="24"/>
          <w:rtl/>
        </w:rPr>
        <w:t>د مطالعې ساحه</w:t>
      </w:r>
      <w:r w:rsidRPr="00752AEA">
        <w:rPr>
          <w:sz w:val="24"/>
          <w:szCs w:val="24"/>
          <w:rtl/>
        </w:rPr>
        <w:t xml:space="preserve"> (فرعي سرلیک</w:t>
      </w:r>
      <w:r w:rsidRPr="00752AEA">
        <w:rPr>
          <w:rFonts w:hint="cs"/>
          <w:sz w:val="24"/>
          <w:szCs w:val="24"/>
          <w:rtl/>
          <w:lang w:bidi="ps-AF"/>
        </w:rPr>
        <w:t>)</w:t>
      </w:r>
    </w:p>
    <w:p w:rsidR="00564598" w:rsidRPr="00752AEA" w:rsidRDefault="00564598" w:rsidP="00545479">
      <w:pPr>
        <w:pStyle w:val="NormalWeb"/>
        <w:bidi/>
        <w:spacing w:before="0" w:beforeAutospacing="0" w:after="0" w:afterAutospacing="0" w:line="276" w:lineRule="auto"/>
        <w:jc w:val="both"/>
      </w:pPr>
      <w:r w:rsidRPr="00752AEA">
        <w:rPr>
          <w:rtl/>
        </w:rPr>
        <w:t>مواد او طریقې باید په کافي تفصیل سره تشریح شي څو نور څېړونکي وکولای شي خپرې شوې پایلې تکرار او پراخې کړي. مهرباني وکړئ په یاد ولرئ چې ستاسو د مقالې خپرېدل دا معنا لري چې تاسو باید د خپرونې اړوند ټول مواد، معلومات، کمپیوټري کودونه او پروتوکولونه لوستونکو ته برابر کړئ. د موادو یا معلوماتو د لاسرسي هر ډول محدودیت باید د مقالې د سپارلو پر مهال څرګند شي. نوې طریقې او پروتوکولونه باید په تفصیل سره بیان شي، خو مشهورې طریقې په لنډ ډول تشریح</w:t>
      </w:r>
      <w:r w:rsidRPr="00752AEA">
        <w:rPr>
          <w:rFonts w:hint="cs"/>
          <w:rtl/>
          <w:lang w:bidi="ps-AF"/>
        </w:rPr>
        <w:t xml:space="preserve"> او یا هغه ماخذ</w:t>
      </w:r>
      <w:r w:rsidRPr="00752AEA">
        <w:rPr>
          <w:rtl/>
        </w:rPr>
        <w:t xml:space="preserve"> او مناسبې حوالې ورته ورکړل شي</w:t>
      </w:r>
      <w:r w:rsidRPr="00752AEA">
        <w:t>.</w:t>
      </w:r>
    </w:p>
    <w:p w:rsidR="00564598" w:rsidRPr="00752AEA" w:rsidRDefault="00564598" w:rsidP="00545479">
      <w:pPr>
        <w:pStyle w:val="Heading3"/>
        <w:bidi/>
        <w:spacing w:before="0" w:beforeAutospacing="0" w:after="0" w:afterAutospacing="0" w:line="276" w:lineRule="auto"/>
        <w:jc w:val="both"/>
        <w:rPr>
          <w:i/>
          <w:iCs/>
          <w:sz w:val="24"/>
          <w:szCs w:val="24"/>
        </w:rPr>
      </w:pPr>
      <w:r w:rsidRPr="00752AEA">
        <w:rPr>
          <w:i/>
          <w:iCs/>
          <w:sz w:val="24"/>
          <w:szCs w:val="24"/>
          <w:rtl/>
        </w:rPr>
        <w:t>د نمونو راټولول</w:t>
      </w:r>
    </w:p>
    <w:p w:rsidR="00564598" w:rsidRPr="00752AEA" w:rsidRDefault="00564598" w:rsidP="00545479">
      <w:pPr>
        <w:pStyle w:val="NormalWeb"/>
        <w:bidi/>
        <w:spacing w:before="0" w:beforeAutospacing="0" w:after="0" w:afterAutospacing="0" w:line="276" w:lineRule="auto"/>
        <w:jc w:val="both"/>
      </w:pPr>
      <w:r w:rsidRPr="00752AEA">
        <w:rPr>
          <w:rtl/>
        </w:rPr>
        <w:t>هغه مداخله‌ییزې مطالعې چې انسانان یا حیوانات پکې شامل وي، او نورې څېړنې چې اخلاقي تأیید ته اړتیا لري، باید د تأیید ورکوونکې ادارې نوم او اړوند اخلاقي کوډ ذکر کړي</w:t>
      </w:r>
      <w:r w:rsidRPr="00752AEA">
        <w:t>.</w:t>
      </w:r>
    </w:p>
    <w:p w:rsidR="00564598" w:rsidRPr="00752AEA" w:rsidRDefault="00564598" w:rsidP="00545479">
      <w:pPr>
        <w:pStyle w:val="Heading3"/>
        <w:bidi/>
        <w:spacing w:before="0" w:beforeAutospacing="0" w:after="0" w:afterAutospacing="0" w:line="276" w:lineRule="auto"/>
        <w:jc w:val="both"/>
        <w:rPr>
          <w:i/>
          <w:iCs/>
          <w:sz w:val="24"/>
          <w:szCs w:val="24"/>
        </w:rPr>
      </w:pPr>
      <w:r w:rsidRPr="00752AEA">
        <w:rPr>
          <w:i/>
          <w:iCs/>
          <w:sz w:val="24"/>
          <w:szCs w:val="24"/>
          <w:rtl/>
        </w:rPr>
        <w:t>احصائیوي تحلیل</w:t>
      </w:r>
    </w:p>
    <w:p w:rsidR="00564598" w:rsidRDefault="00564598" w:rsidP="00545479">
      <w:pPr>
        <w:pStyle w:val="NormalWeb"/>
        <w:bidi/>
        <w:spacing w:before="0" w:beforeAutospacing="0" w:after="0" w:afterAutospacing="0" w:line="276" w:lineRule="auto"/>
        <w:jc w:val="both"/>
        <w:rPr>
          <w:rtl/>
          <w:lang w:bidi="ps-AF"/>
        </w:rPr>
      </w:pPr>
      <w:r w:rsidRPr="00752AEA">
        <w:rPr>
          <w:rtl/>
        </w:rPr>
        <w:t xml:space="preserve">احصائیوي سافټویرونه، د تحلیل طریقې او نور اړوند جزئیات باید په واضح ډول </w:t>
      </w:r>
      <w:r>
        <w:rPr>
          <w:rFonts w:hint="cs"/>
          <w:rtl/>
          <w:lang w:bidi="ps-AF"/>
        </w:rPr>
        <w:t>بیان</w:t>
      </w:r>
      <w:r w:rsidRPr="00752AEA">
        <w:rPr>
          <w:rtl/>
        </w:rPr>
        <w:t xml:space="preserve"> شي. ټول احصائیوي میتودونه باید په روښانه توګه بیان شي</w:t>
      </w:r>
      <w:r w:rsidRPr="00752AEA">
        <w:t>.</w:t>
      </w:r>
    </w:p>
    <w:p w:rsidR="00545479" w:rsidRDefault="00545479" w:rsidP="00545479">
      <w:pPr>
        <w:pStyle w:val="NormalWeb"/>
        <w:bidi/>
        <w:spacing w:before="0" w:beforeAutospacing="0" w:after="0" w:afterAutospacing="0" w:line="276" w:lineRule="auto"/>
        <w:jc w:val="both"/>
        <w:rPr>
          <w:rtl/>
          <w:lang w:bidi="ps-AF"/>
        </w:rPr>
      </w:pPr>
    </w:p>
    <w:p w:rsidR="00564598" w:rsidRPr="00545479" w:rsidRDefault="00564598" w:rsidP="00545479">
      <w:pPr>
        <w:pStyle w:val="Heading2"/>
        <w:bidi/>
        <w:spacing w:before="0" w:beforeAutospacing="0" w:after="0" w:afterAutospacing="0" w:line="276" w:lineRule="auto"/>
        <w:jc w:val="both"/>
        <w:rPr>
          <w:sz w:val="24"/>
          <w:szCs w:val="24"/>
          <w:lang w:bidi="ps-AF"/>
        </w:rPr>
      </w:pPr>
      <w:r w:rsidRPr="00545479">
        <w:rPr>
          <w:rFonts w:hint="cs"/>
          <w:sz w:val="24"/>
          <w:szCs w:val="24"/>
          <w:rtl/>
          <w:lang w:bidi="ps-AF"/>
        </w:rPr>
        <w:t>موندنې</w:t>
      </w:r>
    </w:p>
    <w:p w:rsidR="00564598" w:rsidRDefault="00564598" w:rsidP="00545479">
      <w:pPr>
        <w:pStyle w:val="NormalWeb"/>
        <w:bidi/>
        <w:spacing w:before="0" w:beforeAutospacing="0" w:after="0" w:afterAutospacing="0" w:line="276" w:lineRule="auto"/>
        <w:jc w:val="both"/>
        <w:rPr>
          <w:rtl/>
          <w:lang w:bidi="ps-AF"/>
        </w:rPr>
      </w:pPr>
      <w:r>
        <w:rPr>
          <w:rFonts w:hint="cs"/>
          <w:rtl/>
          <w:lang w:bidi="ps-AF"/>
        </w:rPr>
        <w:t>موندنې</w:t>
      </w:r>
      <w:r>
        <w:rPr>
          <w:rtl/>
        </w:rPr>
        <w:t xml:space="preserve"> یوازې د اوسنۍ څېړنې د موندنو پر بنسټ وړاندې کېږي. د څېړنې موندنې کېدای شي جدولونه او شکلونه هم ولري. دا برخه باید د تجربوي پایلو، د هغو د تفسیر او له هغو څخه د ترلاسه کېدونکو علمي نتیجو لنډ او دقیق </w:t>
      </w:r>
      <w:r>
        <w:rPr>
          <w:rFonts w:hint="cs"/>
          <w:rtl/>
          <w:lang w:bidi="ps-AF"/>
        </w:rPr>
        <w:t>آعمار</w:t>
      </w:r>
      <w:r>
        <w:rPr>
          <w:rtl/>
        </w:rPr>
        <w:t xml:space="preserve"> وړاندې کړي. ټول اړوند جدولونه او شکلونه باید په مناسب ډول حواله شي</w:t>
      </w:r>
      <w:r>
        <w:t>.</w:t>
      </w:r>
      <w:r>
        <w:rPr>
          <w:rFonts w:hint="cs"/>
          <w:rtl/>
          <w:lang w:bidi="ps-AF"/>
        </w:rPr>
        <w:t xml:space="preserve"> په دغه برخه کې محقق خپل موندنې د بل محقق سره نه مقایسه کوي صرف خپلې موندنې بیانوي</w:t>
      </w:r>
    </w:p>
    <w:p w:rsidR="00011297" w:rsidRDefault="00011297" w:rsidP="00011297">
      <w:pPr>
        <w:pStyle w:val="NormalWeb"/>
        <w:bidi/>
        <w:jc w:val="both"/>
        <w:rPr>
          <w:lang w:bidi="ps-AF"/>
        </w:rPr>
      </w:pPr>
    </w:p>
    <w:p w:rsidR="00011297" w:rsidRPr="00545479" w:rsidRDefault="00011297" w:rsidP="00011297">
      <w:pPr>
        <w:bidi/>
        <w:rPr>
          <w:rFonts w:ascii="Bahij Zar" w:hAnsi="Bahij Zar" w:cs="Bahij Zar"/>
          <w:b/>
          <w:bCs/>
          <w:rtl/>
          <w:lang w:bidi="ps-AF"/>
        </w:rPr>
      </w:pPr>
      <w:r w:rsidRPr="00545479">
        <w:rPr>
          <w:rFonts w:ascii="Bahij Zar" w:hAnsi="Bahij Zar" w:cs="Bahij Zar"/>
          <w:b/>
          <w:bCs/>
          <w:rtl/>
          <w:lang w:bidi="ps-AF"/>
        </w:rPr>
        <w:lastRenderedPageBreak/>
        <w:t>جدول</w:t>
      </w:r>
      <w:r w:rsidRPr="00545479">
        <w:rPr>
          <w:rFonts w:ascii="Bahij Zar" w:hAnsi="Bahij Zar" w:cs="Bahij Zar" w:hint="cs"/>
          <w:b/>
          <w:bCs/>
          <w:rtl/>
          <w:lang w:bidi="ps-AF"/>
        </w:rPr>
        <w:t xml:space="preserve"> باید په </w:t>
      </w:r>
      <w:r w:rsidRPr="00545479">
        <w:rPr>
          <w:rFonts w:ascii="Bahij Zar" w:hAnsi="Bahij Zar" w:cs="Bahij Zar"/>
          <w:b/>
          <w:bCs/>
          <w:lang w:bidi="ps-AF"/>
        </w:rPr>
        <w:t xml:space="preserve">APA </w:t>
      </w:r>
      <w:r w:rsidRPr="00545479">
        <w:rPr>
          <w:rFonts w:ascii="Bahij Zar" w:hAnsi="Bahij Zar" w:cs="Bahij Zar" w:hint="cs"/>
          <w:b/>
          <w:bCs/>
          <w:rtl/>
          <w:lang w:bidi="ps-AF"/>
        </w:rPr>
        <w:t xml:space="preserve"> ډول ترتیب شي</w:t>
      </w:r>
      <w:r w:rsidRPr="00545479">
        <w:rPr>
          <w:rFonts w:ascii="Bahij Zar" w:hAnsi="Bahij Zar" w:cs="Bahij Zar"/>
          <w:b/>
          <w:bCs/>
          <w:rtl/>
          <w:lang w:bidi="ps-AF"/>
        </w:rPr>
        <w:t xml:space="preserve"> </w:t>
      </w:r>
      <w:r w:rsidRPr="00545479">
        <w:rPr>
          <w:rFonts w:ascii="Bahij Zar" w:hAnsi="Bahij Zar" w:cs="Bahij Zar" w:hint="cs"/>
          <w:b/>
          <w:bCs/>
          <w:rtl/>
          <w:lang w:bidi="ps-AF"/>
        </w:rPr>
        <w:t>لکه لاندې جدول</w:t>
      </w:r>
    </w:p>
    <w:p w:rsidR="00011297" w:rsidRPr="00F32436" w:rsidRDefault="00011297" w:rsidP="00011297">
      <w:pPr>
        <w:bidi/>
        <w:rPr>
          <w:rFonts w:ascii="Bahij Zar" w:hAnsi="Bahij Zar" w:cs="Bahij Zar"/>
          <w:sz w:val="20"/>
          <w:szCs w:val="20"/>
          <w:rtl/>
          <w:lang w:bidi="ps-AF"/>
        </w:rPr>
      </w:pPr>
    </w:p>
    <w:tbl>
      <w:tblPr>
        <w:tblStyle w:val="TableGrid31"/>
        <w:tblpPr w:leftFromText="180" w:rightFromText="180" w:vertAnchor="text" w:horzAnchor="margin" w:tblpXSpec="center" w:tblpY="52"/>
        <w:bidiVisual/>
        <w:tblW w:w="0" w:type="auto"/>
        <w:tblLook w:val="04A0" w:firstRow="1" w:lastRow="0" w:firstColumn="1" w:lastColumn="0" w:noHBand="0" w:noVBand="1"/>
      </w:tblPr>
      <w:tblGrid>
        <w:gridCol w:w="1958"/>
        <w:gridCol w:w="2349"/>
      </w:tblGrid>
      <w:tr w:rsidR="00011297" w:rsidRPr="00442E87" w:rsidTr="00DC72BE">
        <w:trPr>
          <w:trHeight w:val="283"/>
        </w:trPr>
        <w:tc>
          <w:tcPr>
            <w:tcW w:w="4307" w:type="dxa"/>
            <w:gridSpan w:val="2"/>
            <w:tcBorders>
              <w:top w:val="nil"/>
              <w:left w:val="nil"/>
              <w:bottom w:val="single" w:sz="4" w:space="0" w:color="auto"/>
              <w:right w:val="nil"/>
            </w:tcBorders>
            <w:vAlign w:val="center"/>
          </w:tcPr>
          <w:p w:rsidR="00011297" w:rsidRPr="00442E87" w:rsidRDefault="00011297" w:rsidP="00DC72BE">
            <w:pPr>
              <w:tabs>
                <w:tab w:val="left" w:pos="284"/>
              </w:tabs>
              <w:bidi/>
              <w:spacing w:line="20" w:lineRule="atLeast"/>
              <w:jc w:val="both"/>
              <w:rPr>
                <w:rFonts w:eastAsia="Calibri" w:cs="Bahij Zar"/>
                <w:sz w:val="20"/>
                <w:szCs w:val="20"/>
                <w:rtl/>
                <w:lang w:bidi="ps-AF"/>
              </w:rPr>
            </w:pPr>
            <w:r w:rsidRPr="00361C7E">
              <w:rPr>
                <w:rFonts w:eastAsia="Calibri" w:cs="Bahij Zar"/>
                <w:b/>
                <w:bCs/>
                <w:sz w:val="20"/>
                <w:szCs w:val="20"/>
                <w:rtl/>
                <w:lang w:bidi="fa-IR"/>
              </w:rPr>
              <w:t xml:space="preserve">جدول </w:t>
            </w:r>
            <w:r w:rsidRPr="00361C7E">
              <w:rPr>
                <w:rFonts w:eastAsia="Calibri" w:cs="Bahij Zar" w:hint="cs"/>
                <w:b/>
                <w:bCs/>
                <w:sz w:val="20"/>
                <w:szCs w:val="20"/>
                <w:rtl/>
                <w:lang w:bidi="fa-IR"/>
              </w:rPr>
              <w:t>1</w:t>
            </w:r>
            <w:r w:rsidRPr="00361C7E">
              <w:rPr>
                <w:rFonts w:eastAsia="Calibri" w:cs="Bahij Zar"/>
                <w:b/>
                <w:bCs/>
                <w:sz w:val="20"/>
                <w:szCs w:val="20"/>
                <w:rtl/>
                <w:lang w:bidi="fa-IR"/>
              </w:rPr>
              <w:t>:</w:t>
            </w:r>
            <w:r w:rsidRPr="00442E87">
              <w:rPr>
                <w:rFonts w:eastAsia="Calibri" w:cs="Bahij Zar"/>
                <w:sz w:val="20"/>
                <w:szCs w:val="20"/>
                <w:rtl/>
                <w:lang w:bidi="fa-IR"/>
              </w:rPr>
              <w:t xml:space="preserve"> </w:t>
            </w:r>
            <w:r>
              <w:rPr>
                <w:rFonts w:eastAsia="Calibri" w:cs="Bahij Zar" w:hint="cs"/>
                <w:sz w:val="20"/>
                <w:szCs w:val="20"/>
                <w:rtl/>
                <w:lang w:bidi="ps-AF"/>
              </w:rPr>
              <w:t>د</w:t>
            </w:r>
            <w:r w:rsidRPr="00442E87">
              <w:rPr>
                <w:rFonts w:eastAsia="Calibri" w:cs="Bahij Zar"/>
                <w:sz w:val="20"/>
                <w:szCs w:val="20"/>
                <w:rtl/>
                <w:lang w:bidi="fa-IR"/>
              </w:rPr>
              <w:t xml:space="preserve"> </w:t>
            </w:r>
            <w:r w:rsidRPr="00442E87">
              <w:rPr>
                <w:rFonts w:eastAsia="Calibri" w:cs="Bahij Zar"/>
                <w:sz w:val="20"/>
                <w:szCs w:val="20"/>
                <w:lang w:bidi="fa-IR"/>
              </w:rPr>
              <w:t>WHO</w:t>
            </w:r>
            <w:r w:rsidRPr="00442E87">
              <w:rPr>
                <w:rFonts w:eastAsia="Calibri" w:cs="Bahij Zar"/>
                <w:sz w:val="20"/>
                <w:szCs w:val="20"/>
                <w:rtl/>
                <w:lang w:bidi="fa-IR"/>
              </w:rPr>
              <w:t xml:space="preserve"> </w:t>
            </w:r>
            <w:r>
              <w:rPr>
                <w:rFonts w:eastAsia="Calibri" w:cs="Bahij Zar" w:hint="cs"/>
                <w:sz w:val="20"/>
                <w:szCs w:val="20"/>
                <w:rtl/>
                <w:lang w:bidi="ps-AF"/>
              </w:rPr>
              <w:t>له</w:t>
            </w:r>
            <w:r>
              <w:rPr>
                <w:rFonts w:eastAsia="Calibri" w:cs="Bahij Zar" w:hint="cs"/>
                <w:sz w:val="20"/>
                <w:szCs w:val="20"/>
                <w:rtl/>
                <w:lang w:bidi="ps-AF"/>
              </w:rPr>
              <w:softHyphen/>
              <w:t xml:space="preserve"> خواه د اوبو د</w:t>
            </w:r>
            <w:r w:rsidRPr="00442E87">
              <w:rPr>
                <w:rFonts w:eastAsia="Calibri" w:cs="Bahij Zar"/>
                <w:sz w:val="20"/>
                <w:szCs w:val="20"/>
                <w:rtl/>
                <w:lang w:bidi="fa-IR"/>
              </w:rPr>
              <w:t xml:space="preserve"> </w:t>
            </w:r>
            <w:r w:rsidRPr="00442E87">
              <w:rPr>
                <w:rFonts w:eastAsia="Calibri" w:cs="Bahij Zar"/>
                <w:sz w:val="20"/>
                <w:szCs w:val="20"/>
                <w:lang w:bidi="fa-IR"/>
              </w:rPr>
              <w:t>TDS</w:t>
            </w:r>
            <w:r w:rsidRPr="00442E87">
              <w:rPr>
                <w:rFonts w:eastAsia="Calibri" w:cs="Bahij Zar"/>
                <w:sz w:val="20"/>
                <w:szCs w:val="20"/>
                <w:rtl/>
                <w:lang w:bidi="fa-IR"/>
              </w:rPr>
              <w:t xml:space="preserve"> </w:t>
            </w:r>
            <w:r>
              <w:rPr>
                <w:rFonts w:eastAsia="Calibri" w:cs="Bahij Zar" w:hint="cs"/>
                <w:sz w:val="20"/>
                <w:szCs w:val="20"/>
                <w:rtl/>
                <w:lang w:bidi="ps-AF"/>
              </w:rPr>
              <w:t>استانداردږ</w:t>
            </w:r>
          </w:p>
        </w:tc>
      </w:tr>
      <w:tr w:rsidR="00011297" w:rsidRPr="00442E87" w:rsidTr="00DC72BE">
        <w:trPr>
          <w:trHeight w:val="283"/>
        </w:trPr>
        <w:tc>
          <w:tcPr>
            <w:tcW w:w="1958" w:type="dxa"/>
            <w:tcBorders>
              <w:top w:val="single" w:sz="4" w:space="0" w:color="auto"/>
              <w:left w:val="nil"/>
              <w:bottom w:val="single" w:sz="4" w:space="0" w:color="auto"/>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b/>
                <w:bCs/>
                <w:sz w:val="18"/>
                <w:szCs w:val="20"/>
                <w:rtl/>
              </w:rPr>
            </w:pPr>
            <w:r w:rsidRPr="00442E87">
              <w:rPr>
                <w:rFonts w:eastAsia="Calibri" w:cs="Bahij Zar"/>
                <w:b/>
                <w:bCs/>
                <w:sz w:val="18"/>
                <w:szCs w:val="20"/>
                <w:rtl/>
              </w:rPr>
              <w:t>کیفیت</w:t>
            </w:r>
          </w:p>
        </w:tc>
        <w:tc>
          <w:tcPr>
            <w:tcW w:w="2349" w:type="dxa"/>
            <w:tcBorders>
              <w:top w:val="single" w:sz="4" w:space="0" w:color="auto"/>
              <w:left w:val="nil"/>
              <w:bottom w:val="single" w:sz="4" w:space="0" w:color="auto"/>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b/>
                <w:bCs/>
                <w:sz w:val="18"/>
                <w:szCs w:val="20"/>
                <w:lang w:bidi="fa-IR"/>
              </w:rPr>
            </w:pPr>
            <w:r w:rsidRPr="00442E87">
              <w:rPr>
                <w:rFonts w:eastAsia="Calibri" w:cs="Bahij Zar"/>
                <w:b/>
                <w:bCs/>
                <w:sz w:val="18"/>
                <w:szCs w:val="20"/>
                <w:rtl/>
              </w:rPr>
              <w:t xml:space="preserve">سطح </w:t>
            </w:r>
            <w:r w:rsidRPr="00442E87">
              <w:rPr>
                <w:rFonts w:eastAsia="Calibri" w:cs="Bahij Zar"/>
                <w:b/>
                <w:bCs/>
                <w:sz w:val="18"/>
                <w:szCs w:val="20"/>
              </w:rPr>
              <w:t>TDS</w:t>
            </w:r>
            <w:r w:rsidRPr="00442E87">
              <w:rPr>
                <w:rFonts w:eastAsia="Calibri" w:cs="Bahij Zar"/>
                <w:b/>
                <w:bCs/>
                <w:sz w:val="18"/>
                <w:szCs w:val="20"/>
                <w:rtl/>
                <w:lang w:bidi="fa-IR"/>
              </w:rPr>
              <w:t xml:space="preserve"> آب </w:t>
            </w:r>
            <w:r w:rsidRPr="00442E87">
              <w:rPr>
                <w:rFonts w:eastAsia="Calibri" w:cs="Bahij Zar"/>
                <w:b/>
                <w:bCs/>
                <w:sz w:val="18"/>
                <w:szCs w:val="20"/>
                <w:lang w:bidi="fa-IR"/>
              </w:rPr>
              <w:t>(mg/L)</w:t>
            </w:r>
          </w:p>
        </w:tc>
      </w:tr>
      <w:tr w:rsidR="00011297" w:rsidRPr="00442E87" w:rsidTr="00DC72BE">
        <w:trPr>
          <w:trHeight w:val="291"/>
        </w:trPr>
        <w:tc>
          <w:tcPr>
            <w:tcW w:w="1958" w:type="dxa"/>
            <w:tcBorders>
              <w:top w:val="single" w:sz="4" w:space="0" w:color="auto"/>
              <w:left w:val="nil"/>
              <w:bottom w:val="nil"/>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rPr>
            </w:pPr>
            <w:r w:rsidRPr="00442E87">
              <w:rPr>
                <w:rFonts w:eastAsia="Calibri" w:cs="Bahij Zar"/>
                <w:sz w:val="18"/>
                <w:szCs w:val="20"/>
                <w:rtl/>
              </w:rPr>
              <w:t>عالی</w:t>
            </w:r>
          </w:p>
        </w:tc>
        <w:tc>
          <w:tcPr>
            <w:tcW w:w="2349" w:type="dxa"/>
            <w:tcBorders>
              <w:top w:val="single" w:sz="4" w:space="0" w:color="auto"/>
              <w:left w:val="nil"/>
              <w:bottom w:val="nil"/>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Pr>
            </w:pPr>
            <w:r>
              <w:rPr>
                <w:rFonts w:eastAsia="Calibri" w:cs="Bahij Zar"/>
                <w:sz w:val="18"/>
                <w:szCs w:val="20"/>
              </w:rPr>
              <w:t>50-300</w:t>
            </w:r>
            <w:r w:rsidRPr="00442E87">
              <w:rPr>
                <w:rFonts w:eastAsia="Calibri" w:cs="Bahij Zar"/>
                <w:sz w:val="18"/>
                <w:szCs w:val="20"/>
              </w:rPr>
              <w:t>mg/L</w:t>
            </w:r>
          </w:p>
        </w:tc>
      </w:tr>
      <w:tr w:rsidR="00011297" w:rsidRPr="00442E87" w:rsidTr="00DC72BE">
        <w:trPr>
          <w:trHeight w:val="283"/>
        </w:trPr>
        <w:tc>
          <w:tcPr>
            <w:tcW w:w="1958" w:type="dxa"/>
            <w:tcBorders>
              <w:top w:val="nil"/>
              <w:left w:val="nil"/>
              <w:bottom w:val="nil"/>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lang w:bidi="ps-AF"/>
              </w:rPr>
            </w:pPr>
            <w:r>
              <w:rPr>
                <w:rFonts w:eastAsia="Calibri" w:cs="Bahij Zar" w:hint="cs"/>
                <w:sz w:val="18"/>
                <w:szCs w:val="20"/>
                <w:rtl/>
                <w:lang w:bidi="ps-AF"/>
              </w:rPr>
              <w:t>ښه</w:t>
            </w:r>
          </w:p>
        </w:tc>
        <w:tc>
          <w:tcPr>
            <w:tcW w:w="2349" w:type="dxa"/>
            <w:tcBorders>
              <w:top w:val="nil"/>
              <w:left w:val="nil"/>
              <w:bottom w:val="nil"/>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tl/>
              </w:rPr>
            </w:pPr>
            <w:r w:rsidRPr="00442E87">
              <w:rPr>
                <w:rFonts w:eastAsia="Calibri" w:cs="Bahij Zar"/>
                <w:sz w:val="18"/>
                <w:szCs w:val="20"/>
              </w:rPr>
              <w:t>mg/L</w:t>
            </w:r>
            <w:r w:rsidRPr="00442E87">
              <w:rPr>
                <w:rFonts w:eastAsia="Calibri" w:cs="Bahij Zar"/>
                <w:sz w:val="18"/>
                <w:szCs w:val="20"/>
                <w:rtl/>
              </w:rPr>
              <w:t xml:space="preserve"> </w:t>
            </w:r>
            <w:r w:rsidRPr="00442E87">
              <w:rPr>
                <w:rFonts w:eastAsia="Calibri" w:cs="Bahij Zar"/>
                <w:sz w:val="18"/>
                <w:szCs w:val="20"/>
              </w:rPr>
              <w:t>300-600</w:t>
            </w:r>
          </w:p>
        </w:tc>
      </w:tr>
      <w:tr w:rsidR="00011297" w:rsidRPr="00442E87" w:rsidTr="00DC72BE">
        <w:trPr>
          <w:trHeight w:val="291"/>
        </w:trPr>
        <w:tc>
          <w:tcPr>
            <w:tcW w:w="1958" w:type="dxa"/>
            <w:tcBorders>
              <w:top w:val="nil"/>
              <w:left w:val="nil"/>
              <w:bottom w:val="nil"/>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rPr>
            </w:pPr>
            <w:r w:rsidRPr="00442E87">
              <w:rPr>
                <w:rFonts w:eastAsia="Calibri" w:cs="Bahij Zar"/>
                <w:sz w:val="18"/>
                <w:szCs w:val="20"/>
                <w:rtl/>
              </w:rPr>
              <w:t>متوسط</w:t>
            </w:r>
          </w:p>
        </w:tc>
        <w:tc>
          <w:tcPr>
            <w:tcW w:w="2349" w:type="dxa"/>
            <w:tcBorders>
              <w:top w:val="nil"/>
              <w:left w:val="nil"/>
              <w:bottom w:val="nil"/>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tl/>
              </w:rPr>
            </w:pPr>
            <w:r w:rsidRPr="00442E87">
              <w:rPr>
                <w:rFonts w:eastAsia="Calibri" w:cs="Bahij Zar"/>
                <w:sz w:val="18"/>
                <w:szCs w:val="20"/>
              </w:rPr>
              <w:t>mg/L</w:t>
            </w:r>
            <w:r w:rsidRPr="00442E87">
              <w:rPr>
                <w:rFonts w:eastAsia="Calibri" w:cs="Bahij Zar"/>
                <w:sz w:val="18"/>
                <w:szCs w:val="20"/>
                <w:rtl/>
              </w:rPr>
              <w:t xml:space="preserve"> </w:t>
            </w:r>
            <w:r w:rsidRPr="00442E87">
              <w:rPr>
                <w:rFonts w:eastAsia="Calibri" w:cs="Bahij Zar"/>
                <w:sz w:val="18"/>
                <w:szCs w:val="20"/>
              </w:rPr>
              <w:t>600-900</w:t>
            </w:r>
          </w:p>
        </w:tc>
      </w:tr>
      <w:tr w:rsidR="00011297" w:rsidRPr="00442E87" w:rsidTr="00DC72BE">
        <w:trPr>
          <w:trHeight w:val="283"/>
        </w:trPr>
        <w:tc>
          <w:tcPr>
            <w:tcW w:w="1958" w:type="dxa"/>
            <w:tcBorders>
              <w:top w:val="nil"/>
              <w:left w:val="nil"/>
              <w:bottom w:val="nil"/>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lang w:bidi="ps-AF"/>
              </w:rPr>
            </w:pPr>
            <w:r w:rsidRPr="00442E87">
              <w:rPr>
                <w:rFonts w:eastAsia="Calibri" w:cs="Bahij Zar"/>
                <w:sz w:val="18"/>
                <w:szCs w:val="20"/>
                <w:rtl/>
              </w:rPr>
              <w:t>ضعیف</w:t>
            </w:r>
            <w:r>
              <w:rPr>
                <w:rFonts w:eastAsia="Calibri" w:cs="Bahij Zar" w:hint="cs"/>
                <w:sz w:val="18"/>
                <w:szCs w:val="20"/>
                <w:rtl/>
                <w:lang w:bidi="ps-AF"/>
              </w:rPr>
              <w:t>ه</w:t>
            </w:r>
          </w:p>
        </w:tc>
        <w:tc>
          <w:tcPr>
            <w:tcW w:w="2349" w:type="dxa"/>
            <w:tcBorders>
              <w:top w:val="nil"/>
              <w:left w:val="nil"/>
              <w:bottom w:val="nil"/>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tl/>
              </w:rPr>
            </w:pPr>
            <w:r w:rsidRPr="00442E87">
              <w:rPr>
                <w:rFonts w:eastAsia="Calibri" w:cs="Bahij Zar"/>
                <w:sz w:val="18"/>
                <w:szCs w:val="20"/>
              </w:rPr>
              <w:t>mg/L</w:t>
            </w:r>
            <w:r w:rsidRPr="00442E87">
              <w:rPr>
                <w:rFonts w:eastAsia="Calibri" w:cs="Bahij Zar"/>
                <w:sz w:val="18"/>
                <w:szCs w:val="20"/>
                <w:rtl/>
              </w:rPr>
              <w:t xml:space="preserve"> </w:t>
            </w:r>
            <w:r w:rsidRPr="00442E87">
              <w:rPr>
                <w:rFonts w:eastAsia="Calibri" w:cs="Bahij Zar"/>
                <w:sz w:val="18"/>
                <w:szCs w:val="20"/>
              </w:rPr>
              <w:t>900-1200</w:t>
            </w:r>
          </w:p>
        </w:tc>
      </w:tr>
      <w:tr w:rsidR="00011297" w:rsidRPr="00442E87" w:rsidTr="00DC72BE">
        <w:trPr>
          <w:trHeight w:val="283"/>
        </w:trPr>
        <w:tc>
          <w:tcPr>
            <w:tcW w:w="1958" w:type="dxa"/>
            <w:tcBorders>
              <w:top w:val="nil"/>
              <w:left w:val="nil"/>
              <w:bottom w:val="single" w:sz="4" w:space="0" w:color="auto"/>
              <w:right w:val="nil"/>
            </w:tcBorders>
            <w:vAlign w:val="center"/>
          </w:tcPr>
          <w:p w:rsidR="00011297" w:rsidRPr="00442E87" w:rsidRDefault="00011297" w:rsidP="00DC72BE">
            <w:pPr>
              <w:tabs>
                <w:tab w:val="left" w:pos="284"/>
              </w:tabs>
              <w:autoSpaceDE w:val="0"/>
              <w:autoSpaceDN w:val="0"/>
              <w:bidi/>
              <w:adjustRightInd w:val="0"/>
              <w:spacing w:line="20" w:lineRule="atLeast"/>
              <w:jc w:val="both"/>
              <w:rPr>
                <w:rFonts w:eastAsia="Calibri" w:cs="Bahij Zar"/>
                <w:sz w:val="18"/>
                <w:szCs w:val="20"/>
                <w:rtl/>
                <w:lang w:bidi="ps-AF"/>
              </w:rPr>
            </w:pPr>
            <w:r>
              <w:rPr>
                <w:rFonts w:eastAsia="Calibri" w:cs="Bahij Zar" w:hint="cs"/>
                <w:sz w:val="18"/>
                <w:szCs w:val="20"/>
                <w:rtl/>
                <w:lang w:bidi="ps-AF"/>
              </w:rPr>
              <w:t>ممنوع</w:t>
            </w:r>
          </w:p>
        </w:tc>
        <w:tc>
          <w:tcPr>
            <w:tcW w:w="2349" w:type="dxa"/>
            <w:tcBorders>
              <w:top w:val="nil"/>
              <w:left w:val="nil"/>
              <w:bottom w:val="single" w:sz="4" w:space="0" w:color="auto"/>
              <w:right w:val="nil"/>
            </w:tcBorders>
          </w:tcPr>
          <w:p w:rsidR="00011297" w:rsidRPr="00442E87" w:rsidRDefault="00011297" w:rsidP="00DC72BE">
            <w:pPr>
              <w:tabs>
                <w:tab w:val="left" w:pos="284"/>
              </w:tabs>
              <w:autoSpaceDE w:val="0"/>
              <w:autoSpaceDN w:val="0"/>
              <w:bidi/>
              <w:adjustRightInd w:val="0"/>
              <w:spacing w:line="20" w:lineRule="atLeast"/>
              <w:ind w:firstLine="573"/>
              <w:jc w:val="both"/>
              <w:rPr>
                <w:rFonts w:eastAsia="Calibri" w:cs="Bahij Zar"/>
                <w:sz w:val="18"/>
                <w:szCs w:val="20"/>
                <w:rtl/>
              </w:rPr>
            </w:pPr>
            <w:r>
              <w:rPr>
                <w:rFonts w:eastAsia="Calibri" w:cs="Bahij Zar"/>
                <w:sz w:val="18"/>
                <w:szCs w:val="20"/>
              </w:rPr>
              <w:t>&lt;1200</w:t>
            </w:r>
          </w:p>
        </w:tc>
      </w:tr>
    </w:tbl>
    <w:p w:rsidR="00011297" w:rsidRDefault="00011297" w:rsidP="00011297">
      <w:pPr>
        <w:bidi/>
        <w:rPr>
          <w:rFonts w:asciiTheme="majorBidi" w:hAnsiTheme="majorBidi" w:cs="B Mitra"/>
          <w:b/>
          <w:bCs/>
          <w:sz w:val="20"/>
          <w:szCs w:val="28"/>
          <w:rtl/>
          <w:lang w:bidi="fa-IR"/>
        </w:rPr>
      </w:pPr>
    </w:p>
    <w:p w:rsidR="00011297" w:rsidRDefault="00011297" w:rsidP="00011297">
      <w:pPr>
        <w:bidi/>
        <w:rPr>
          <w:rFonts w:asciiTheme="majorBidi" w:hAnsiTheme="majorBidi" w:cs="B Mitra"/>
          <w:b/>
          <w:bCs/>
          <w:sz w:val="20"/>
          <w:szCs w:val="28"/>
          <w:rtl/>
          <w:lang w:bidi="fa-IR"/>
        </w:rPr>
      </w:pPr>
    </w:p>
    <w:p w:rsidR="00011297" w:rsidRDefault="00011297" w:rsidP="00011297">
      <w:pPr>
        <w:bidi/>
        <w:rPr>
          <w:rFonts w:asciiTheme="majorBidi" w:hAnsiTheme="majorBidi" w:cs="B Mitra"/>
          <w:b/>
          <w:bCs/>
          <w:sz w:val="20"/>
          <w:szCs w:val="28"/>
          <w:rtl/>
          <w:lang w:bidi="fa-IR"/>
        </w:rPr>
      </w:pPr>
    </w:p>
    <w:p w:rsidR="00011297" w:rsidRDefault="00011297" w:rsidP="00011297">
      <w:pPr>
        <w:bidi/>
        <w:rPr>
          <w:rFonts w:asciiTheme="majorBidi" w:hAnsiTheme="majorBidi" w:cs="B Mitra"/>
          <w:b/>
          <w:bCs/>
          <w:sz w:val="20"/>
          <w:szCs w:val="28"/>
          <w:rtl/>
          <w:lang w:bidi="ps-AF"/>
        </w:rPr>
      </w:pPr>
    </w:p>
    <w:p w:rsidR="00011297" w:rsidRDefault="00011297" w:rsidP="00011297">
      <w:pPr>
        <w:bidi/>
        <w:rPr>
          <w:rFonts w:asciiTheme="majorBidi" w:hAnsiTheme="majorBidi" w:cs="B Mitra"/>
          <w:b/>
          <w:bCs/>
          <w:sz w:val="20"/>
          <w:szCs w:val="28"/>
          <w:rtl/>
          <w:lang w:bidi="fa-IR"/>
        </w:rPr>
      </w:pPr>
    </w:p>
    <w:p w:rsidR="00011297" w:rsidRDefault="00011297" w:rsidP="00011297">
      <w:pPr>
        <w:bidi/>
        <w:rPr>
          <w:rFonts w:ascii="Bahij Zar" w:hAnsi="Bahij Zar" w:cs="Bahij Zar"/>
          <w:b/>
          <w:bCs/>
          <w:sz w:val="20"/>
          <w:szCs w:val="28"/>
          <w:rtl/>
          <w:lang w:bidi="ps-AF"/>
        </w:rPr>
      </w:pPr>
    </w:p>
    <w:p w:rsidR="00545479" w:rsidRDefault="00545479" w:rsidP="00545479">
      <w:pPr>
        <w:bidi/>
        <w:rPr>
          <w:rFonts w:ascii="Bahij Zar" w:hAnsi="Bahij Zar" w:cs="Bahij Zar"/>
          <w:b/>
          <w:bCs/>
          <w:sz w:val="20"/>
          <w:szCs w:val="28"/>
          <w:rtl/>
          <w:lang w:bidi="ps-AF"/>
        </w:rPr>
      </w:pPr>
    </w:p>
    <w:p w:rsidR="00545479" w:rsidRDefault="00545479" w:rsidP="00545479">
      <w:pPr>
        <w:bidi/>
        <w:rPr>
          <w:rFonts w:ascii="Bahij Zar" w:hAnsi="Bahij Zar" w:cs="Bahij Zar"/>
          <w:b/>
          <w:bCs/>
          <w:sz w:val="20"/>
          <w:szCs w:val="28"/>
          <w:rtl/>
          <w:lang w:bidi="ps-AF"/>
        </w:rPr>
      </w:pPr>
    </w:p>
    <w:p w:rsidR="00545479" w:rsidRDefault="00545479" w:rsidP="00545479">
      <w:pPr>
        <w:bidi/>
        <w:rPr>
          <w:rFonts w:ascii="Bahij Zar" w:hAnsi="Bahij Zar" w:cs="Bahij Zar"/>
          <w:b/>
          <w:bCs/>
          <w:sz w:val="20"/>
          <w:szCs w:val="28"/>
          <w:rtl/>
          <w:lang w:bidi="ps-AF"/>
        </w:rPr>
      </w:pPr>
    </w:p>
    <w:p w:rsidR="00545479" w:rsidRDefault="00545479" w:rsidP="00545479">
      <w:pPr>
        <w:bidi/>
        <w:rPr>
          <w:rFonts w:ascii="Bahij Zar" w:hAnsi="Bahij Zar" w:cs="Bahij Zar"/>
          <w:b/>
          <w:bCs/>
          <w:sz w:val="20"/>
          <w:szCs w:val="28"/>
          <w:rtl/>
          <w:lang w:bidi="ps-AF"/>
        </w:rPr>
      </w:pPr>
    </w:p>
    <w:p w:rsidR="00545479" w:rsidRDefault="00545479" w:rsidP="00545479">
      <w:pPr>
        <w:bidi/>
        <w:rPr>
          <w:rFonts w:ascii="Bahij Zar" w:hAnsi="Bahij Zar" w:cs="Bahij Zar"/>
          <w:b/>
          <w:bCs/>
          <w:sz w:val="20"/>
          <w:szCs w:val="28"/>
          <w:rtl/>
          <w:lang w:bidi="ps-AF"/>
        </w:rPr>
      </w:pPr>
    </w:p>
    <w:p w:rsidR="00011297" w:rsidRDefault="00011297" w:rsidP="00011297">
      <w:pPr>
        <w:bidi/>
        <w:rPr>
          <w:rFonts w:ascii="Bahij Zar" w:hAnsi="Bahij Zar" w:cs="Bahij Zar"/>
          <w:b/>
          <w:bCs/>
          <w:sz w:val="20"/>
          <w:szCs w:val="28"/>
          <w:rtl/>
          <w:lang w:bidi="ps-AF"/>
        </w:rPr>
      </w:pPr>
    </w:p>
    <w:p w:rsidR="00545479" w:rsidRDefault="00545479" w:rsidP="00545479">
      <w:pPr>
        <w:bidi/>
        <w:rPr>
          <w:rFonts w:ascii="Bahij Zar" w:hAnsi="Bahij Zar" w:cs="Bahij Zar"/>
          <w:b/>
          <w:bCs/>
          <w:sz w:val="20"/>
          <w:szCs w:val="28"/>
          <w:rtl/>
          <w:lang w:bidi="ps-AF"/>
        </w:rPr>
      </w:pPr>
    </w:p>
    <w:p w:rsidR="00011297" w:rsidRPr="00545479" w:rsidRDefault="00011297" w:rsidP="00011297">
      <w:pPr>
        <w:bidi/>
        <w:rPr>
          <w:rFonts w:ascii="Bahij Zar" w:hAnsi="Bahij Zar" w:cs="Bahij Zar"/>
          <w:b/>
          <w:bCs/>
          <w:rtl/>
          <w:lang w:bidi="ps-AF"/>
        </w:rPr>
      </w:pPr>
      <w:r w:rsidRPr="00545479">
        <w:rPr>
          <w:rFonts w:ascii="Bahij Zar" w:hAnsi="Bahij Zar" w:cs="Bahij Zar" w:hint="cs"/>
          <w:b/>
          <w:bCs/>
          <w:rtl/>
          <w:lang w:bidi="ps-AF"/>
        </w:rPr>
        <w:t xml:space="preserve">د انځور او ګراف </w:t>
      </w:r>
      <w:r w:rsidRPr="00545479">
        <w:rPr>
          <w:rFonts w:ascii="Bahij Zar" w:hAnsi="Bahij Zar" w:cs="Bahij Zar"/>
          <w:b/>
          <w:bCs/>
          <w:rtl/>
          <w:lang w:bidi="ps-AF"/>
        </w:rPr>
        <w:t>نمونې</w:t>
      </w:r>
    </w:p>
    <w:p w:rsidR="00011297" w:rsidRDefault="00011297" w:rsidP="00011297">
      <w:pPr>
        <w:bidi/>
        <w:rPr>
          <w:rFonts w:asciiTheme="minorHAnsi" w:hAnsi="Calibri" w:cstheme="minorBidi"/>
          <w:b/>
          <w:bCs/>
          <w:color w:val="000000" w:themeColor="dark1"/>
          <w:sz w:val="32"/>
          <w:szCs w:val="32"/>
          <w:rtl/>
          <w:lang w:val="en-US" w:bidi="ps-AF"/>
        </w:rPr>
      </w:pPr>
      <w:r w:rsidRPr="00D8437D">
        <w:rPr>
          <w:noProof/>
          <w:lang w:val="en-US"/>
        </w:rPr>
        <mc:AlternateContent>
          <mc:Choice Requires="wpg">
            <w:drawing>
              <wp:anchor distT="0" distB="0" distL="114300" distR="114300" simplePos="0" relativeHeight="251659264" behindDoc="0" locked="0" layoutInCell="1" allowOverlap="1" wp14:anchorId="440508C8" wp14:editId="102EB840">
                <wp:simplePos x="0" y="0"/>
                <wp:positionH relativeFrom="column">
                  <wp:posOffset>671830</wp:posOffset>
                </wp:positionH>
                <wp:positionV relativeFrom="paragraph">
                  <wp:posOffset>11408</wp:posOffset>
                </wp:positionV>
                <wp:extent cx="4786630" cy="2209800"/>
                <wp:effectExtent l="0" t="0" r="0" b="0"/>
                <wp:wrapNone/>
                <wp:docPr id="18" name="Group 5"/>
                <wp:cNvGraphicFramePr/>
                <a:graphic xmlns:a="http://schemas.openxmlformats.org/drawingml/2006/main">
                  <a:graphicData uri="http://schemas.microsoft.com/office/word/2010/wordprocessingGroup">
                    <wpg:wgp>
                      <wpg:cNvGrpSpPr/>
                      <wpg:grpSpPr>
                        <a:xfrm>
                          <a:off x="0" y="0"/>
                          <a:ext cx="4786630" cy="2209800"/>
                          <a:chOff x="0" y="0"/>
                          <a:chExt cx="5457824" cy="2724150"/>
                        </a:xfrm>
                      </wpg:grpSpPr>
                      <wpg:grpSp>
                        <wpg:cNvPr id="19" name="Group 19"/>
                        <wpg:cNvGrpSpPr/>
                        <wpg:grpSpPr>
                          <a:xfrm>
                            <a:off x="0" y="0"/>
                            <a:ext cx="5457824" cy="2724150"/>
                            <a:chOff x="0" y="0"/>
                            <a:chExt cx="5457824" cy="2724150"/>
                          </a:xfrm>
                        </wpg:grpSpPr>
                        <wpg:graphicFrame>
                          <wpg:cNvPr id="20" name="Chart 20"/>
                          <wpg:cNvFrPr/>
                          <wpg:xfrm>
                            <a:off x="0" y="0"/>
                            <a:ext cx="2638424" cy="2719386"/>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21" name="Chart 21"/>
                          <wpg:cNvFrPr/>
                          <wpg:xfrm>
                            <a:off x="2676524" y="0"/>
                            <a:ext cx="2781300" cy="2724150"/>
                          </wpg:xfrm>
                          <a:graphic>
                            <a:graphicData uri="http://schemas.openxmlformats.org/drawingml/2006/chart">
                              <c:chart xmlns:c="http://schemas.openxmlformats.org/drawingml/2006/chart" xmlns:r="http://schemas.openxmlformats.org/officeDocument/2006/relationships" r:id="rId11"/>
                            </a:graphicData>
                          </a:graphic>
                        </wpg:graphicFrame>
                      </wpg:grpSp>
                      <wps:wsp>
                        <wps:cNvPr id="22" name="TextBox 3"/>
                        <wps:cNvSpPr txBox="1"/>
                        <wps:spPr>
                          <a:xfrm>
                            <a:off x="695300" y="818903"/>
                            <a:ext cx="304800" cy="31457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011297" w:rsidRDefault="00011297" w:rsidP="00011297">
                              <w:pPr>
                                <w:pStyle w:val="NormalWeb"/>
                                <w:spacing w:before="0" w:beforeAutospacing="0" w:after="0" w:afterAutospacing="0"/>
                              </w:pPr>
                              <w:r>
                                <w:rPr>
                                  <w:rFonts w:asciiTheme="minorHAnsi" w:hAnsi="Calibri" w:cstheme="minorBidi"/>
                                  <w:b/>
                                  <w:bCs/>
                                  <w:color w:val="000000" w:themeColor="dark1"/>
                                  <w:sz w:val="32"/>
                                  <w:szCs w:val="32"/>
                                  <w:rtl/>
                                  <w:lang w:bidi="fa-IR"/>
                                </w:rPr>
                                <w:t>*</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52.9pt;margin-top:.9pt;width:376.9pt;height:174pt;z-index:251659264;mso-width-relative:margin;mso-height-relative:margin" coordsize="54578,27241"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">
                <v:group id="Group 19" o:spid="_x0000_s1027" style="position:absolute;width:54578;height:27241" coordsize="54578,27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Chart 20" o:spid="_x0000_s1028" type="#_x0000_t75" style="position:absolute;width:26413;height:272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">
                    <v:imagedata r:id="rId12" o:title=""/>
                    <o:lock v:ext="edit" aspectratio="f"/>
                  </v:shape>
                  <v:shape id="Chart 21" o:spid="_x0000_s1029" type="#_x0000_t75" style="position:absolute;left:26760;width:27803;height:272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">
                    <v:imagedata r:id="rId13" o:title=""/>
                    <o:lock v:ext="edit" aspectratio="f"/>
                  </v:shape>
                </v:group>
                <v:shapetype id="_x0000_t202" coordsize="21600,21600" o:spt="202" path="m,l,21600r21600,l21600,xe">
                  <v:stroke joinstyle="miter"/>
                  <v:path gradientshapeok="t" o:connecttype="rect"/>
                </v:shapetype>
                <v:shape id="TextBox 3" o:spid="_x0000_s1030" type="#_x0000_t202" style="position:absolute;left:6953;top:8189;width:3048;height: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11297" w:rsidRDefault="00011297" w:rsidP="00011297">
                        <w:pPr>
                          <w:pStyle w:val="NormalWeb"/>
                          <w:spacing w:before="0" w:beforeAutospacing="0" w:after="0" w:afterAutospacing="0"/>
                        </w:pPr>
                        <w:r>
                          <w:rPr>
                            <w:rFonts w:asciiTheme="minorHAnsi" w:hAnsi="Calibri" w:cstheme="minorBidi"/>
                            <w:b/>
                            <w:bCs/>
                            <w:color w:val="000000" w:themeColor="dark1"/>
                            <w:sz w:val="32"/>
                            <w:szCs w:val="32"/>
                            <w:rtl/>
                            <w:lang w:bidi="fa-IR"/>
                          </w:rPr>
                          <w:t>*</w:t>
                        </w:r>
                      </w:p>
                    </w:txbxContent>
                  </v:textbox>
                </v:shape>
              </v:group>
            </w:pict>
          </mc:Fallback>
        </mc:AlternateContent>
      </w:r>
    </w:p>
    <w:p w:rsidR="00011297" w:rsidRDefault="00011297" w:rsidP="00011297">
      <w:pPr>
        <w:bidi/>
        <w:rPr>
          <w:rFonts w:asciiTheme="minorHAnsi" w:hAnsi="Calibri" w:cstheme="minorBidi"/>
          <w:b/>
          <w:bCs/>
          <w:color w:val="000000" w:themeColor="dark1"/>
          <w:sz w:val="32"/>
          <w:szCs w:val="32"/>
          <w:rtl/>
          <w:lang w:val="en-US" w:bidi="ps-AF"/>
        </w:rPr>
      </w:pPr>
    </w:p>
    <w:p w:rsidR="00011297" w:rsidRDefault="00011297" w:rsidP="00011297">
      <w:pPr>
        <w:bidi/>
        <w:rPr>
          <w:rFonts w:asciiTheme="majorBidi" w:hAnsiTheme="majorBidi" w:cs="B Mitra"/>
          <w:b/>
          <w:bCs/>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677E2F" w:rsidRDefault="00011297" w:rsidP="00011297">
      <w:pPr>
        <w:bidi/>
        <w:rPr>
          <w:rFonts w:asciiTheme="majorBidi" w:hAnsiTheme="majorBidi" w:cs="B Mitra"/>
          <w:sz w:val="20"/>
          <w:szCs w:val="28"/>
          <w:rtl/>
          <w:lang w:bidi="fa-IR"/>
        </w:rPr>
      </w:pPr>
    </w:p>
    <w:p w:rsidR="00011297" w:rsidRPr="00F32436" w:rsidRDefault="00011297" w:rsidP="00011297">
      <w:pPr>
        <w:bidi/>
        <w:ind w:firstLine="573"/>
        <w:jc w:val="center"/>
        <w:rPr>
          <w:sz w:val="20"/>
          <w:szCs w:val="20"/>
          <w:rtl/>
          <w:lang w:bidi="ps-AF"/>
        </w:rPr>
      </w:pPr>
      <w:r>
        <w:rPr>
          <w:rFonts w:cs="B Mitra" w:hint="cs"/>
          <w:b/>
          <w:bCs/>
          <w:sz w:val="20"/>
          <w:szCs w:val="20"/>
          <w:rtl/>
          <w:lang w:bidi="fa-IR"/>
        </w:rPr>
        <w:t>شکل 1</w:t>
      </w:r>
      <w:r>
        <w:rPr>
          <w:rFonts w:hint="cs"/>
          <w:b/>
          <w:bCs/>
          <w:sz w:val="20"/>
          <w:szCs w:val="20"/>
          <w:rtl/>
          <w:lang w:bidi="ps-AF"/>
        </w:rPr>
        <w:t>.</w:t>
      </w:r>
      <w:r>
        <w:rPr>
          <w:rFonts w:cs="B Mitra" w:hint="cs"/>
          <w:sz w:val="20"/>
          <w:szCs w:val="20"/>
          <w:rtl/>
          <w:lang w:bidi="fa-IR"/>
        </w:rPr>
        <w:t xml:space="preserve"> </w:t>
      </w:r>
      <w:r w:rsidRPr="00264FE4">
        <w:rPr>
          <w:rFonts w:cs="B Mitra" w:hint="cs"/>
          <w:sz w:val="20"/>
          <w:szCs w:val="20"/>
          <w:rtl/>
          <w:lang w:bidi="fa-IR"/>
        </w:rPr>
        <w:t xml:space="preserve"> الف </w:t>
      </w:r>
      <w:r>
        <w:rPr>
          <w:rFonts w:cs="B Mitra" w:hint="cs"/>
          <w:sz w:val="20"/>
          <w:szCs w:val="20"/>
          <w:rtl/>
          <w:lang w:bidi="ps-AF"/>
        </w:rPr>
        <w:t>او</w:t>
      </w:r>
      <w:r w:rsidRPr="00264FE4">
        <w:rPr>
          <w:rFonts w:cs="B Mitra" w:hint="cs"/>
          <w:sz w:val="20"/>
          <w:szCs w:val="20"/>
          <w:rtl/>
          <w:lang w:bidi="fa-IR"/>
        </w:rPr>
        <w:t xml:space="preserve"> ب </w:t>
      </w:r>
      <w:r>
        <w:rPr>
          <w:rFonts w:cs="B Mitra" w:hint="cs"/>
          <w:sz w:val="20"/>
          <w:szCs w:val="20"/>
          <w:rtl/>
          <w:lang w:bidi="ps-AF"/>
        </w:rPr>
        <w:t>په</w:t>
      </w:r>
      <w:r>
        <w:rPr>
          <w:rFonts w:cs="B Mitra" w:hint="cs"/>
          <w:sz w:val="20"/>
          <w:szCs w:val="20"/>
          <w:rtl/>
          <w:lang w:bidi="fa-IR"/>
        </w:rPr>
        <w:t xml:space="preserve"> ترتیب </w:t>
      </w:r>
      <w:r>
        <w:rPr>
          <w:rFonts w:cs="B Mitra" w:hint="cs"/>
          <w:sz w:val="20"/>
          <w:szCs w:val="20"/>
          <w:rtl/>
          <w:lang w:bidi="ps-AF"/>
        </w:rPr>
        <w:t xml:space="preserve">باندی در اوبو د اوبو د </w:t>
      </w:r>
      <w:r>
        <w:rPr>
          <w:rFonts w:cs="B Mitra"/>
          <w:sz w:val="20"/>
          <w:szCs w:val="20"/>
          <w:lang w:bidi="ps-AF"/>
        </w:rPr>
        <w:t>TDS</w:t>
      </w:r>
      <w:r>
        <w:rPr>
          <w:rFonts w:cs="B Mitra" w:hint="cs"/>
          <w:sz w:val="20"/>
          <w:szCs w:val="20"/>
          <w:rtl/>
          <w:lang w:bidi="ps-AF"/>
        </w:rPr>
        <w:t xml:space="preserve"> </w:t>
      </w:r>
      <w:r>
        <w:rPr>
          <w:rFonts w:hint="cs"/>
          <w:sz w:val="20"/>
          <w:szCs w:val="20"/>
          <w:rtl/>
          <w:lang w:bidi="ps-AF"/>
        </w:rPr>
        <w:t>ښکارندوی دی</w:t>
      </w:r>
    </w:p>
    <w:p w:rsidR="00230197" w:rsidRDefault="00230197" w:rsidP="00230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rPr>
      </w:pPr>
    </w:p>
    <w:p w:rsidR="00D4750E" w:rsidRDefault="00D4750E" w:rsidP="00D4750E">
      <w:pPr>
        <w:widowControl w:val="0"/>
        <w:autoSpaceDE w:val="0"/>
        <w:autoSpaceDN w:val="0"/>
        <w:adjustRightInd w:val="0"/>
        <w:rPr>
          <w:rFonts w:ascii="Book Antiqua" w:hAnsi="Book Antiqua"/>
          <w:b/>
          <w:bCs/>
          <w:spacing w:val="-1"/>
          <w:rtl/>
          <w:lang w:val="en-US" w:bidi="ps-AF"/>
        </w:rPr>
      </w:pPr>
    </w:p>
    <w:p w:rsidR="00011297" w:rsidRDefault="00011297" w:rsidP="00D4750E">
      <w:pPr>
        <w:widowControl w:val="0"/>
        <w:autoSpaceDE w:val="0"/>
        <w:autoSpaceDN w:val="0"/>
        <w:adjustRightInd w:val="0"/>
        <w:rPr>
          <w:rFonts w:ascii="Book Antiqua" w:hAnsi="Book Antiqua"/>
          <w:b/>
          <w:bCs/>
          <w:spacing w:val="-1"/>
          <w:rtl/>
          <w:lang w:val="en-US" w:bidi="ps-AF"/>
        </w:rPr>
      </w:pPr>
    </w:p>
    <w:p w:rsidR="00011297" w:rsidRPr="00AD5FCA" w:rsidRDefault="00011297" w:rsidP="00011297">
      <w:pPr>
        <w:widowControl w:val="0"/>
        <w:autoSpaceDE w:val="0"/>
        <w:autoSpaceDN w:val="0"/>
        <w:bidi/>
        <w:adjustRightInd w:val="0"/>
        <w:jc w:val="both"/>
        <w:rPr>
          <w:rFonts w:asciiTheme="majorBidi" w:hAnsiTheme="majorBidi" w:cstheme="majorBidi"/>
          <w:b/>
          <w:bCs/>
          <w:spacing w:val="-1"/>
          <w:rtl/>
          <w:lang w:val="en-US" w:bidi="ps-AF"/>
        </w:rPr>
      </w:pPr>
      <w:r w:rsidRPr="00AD5FCA">
        <w:rPr>
          <w:rFonts w:asciiTheme="majorBidi" w:hAnsiTheme="majorBidi" w:cstheme="majorBidi"/>
          <w:b/>
          <w:bCs/>
          <w:spacing w:val="-1"/>
          <w:rtl/>
          <w:lang w:val="en-US" w:bidi="ps-AF"/>
        </w:rPr>
        <w:t>بحث</w:t>
      </w:r>
      <w:r w:rsidRPr="00AD5FCA">
        <w:rPr>
          <w:rFonts w:asciiTheme="majorBidi" w:hAnsiTheme="majorBidi" w:cstheme="majorBidi"/>
          <w:b/>
          <w:bCs/>
          <w:spacing w:val="-1"/>
          <w:lang w:val="en-US" w:bidi="ps-AF"/>
        </w:rPr>
        <w:t xml:space="preserve"> </w:t>
      </w:r>
    </w:p>
    <w:p w:rsidR="00011297" w:rsidRPr="00AD5FCA" w:rsidRDefault="00011297" w:rsidP="00AD5FCA">
      <w:pPr>
        <w:widowControl w:val="0"/>
        <w:autoSpaceDE w:val="0"/>
        <w:autoSpaceDN w:val="0"/>
        <w:bidi/>
        <w:adjustRightInd w:val="0"/>
        <w:jc w:val="both"/>
        <w:rPr>
          <w:rFonts w:asciiTheme="majorBidi" w:hAnsiTheme="majorBidi" w:cstheme="majorBidi"/>
          <w:spacing w:val="-1"/>
          <w:rtl/>
          <w:lang w:val="en-US" w:bidi="ps-AF"/>
        </w:rPr>
      </w:pPr>
      <w:r w:rsidRPr="00AD5FCA">
        <w:rPr>
          <w:rFonts w:asciiTheme="majorBidi" w:hAnsiTheme="majorBidi" w:cstheme="majorBidi"/>
          <w:spacing w:val="-1"/>
          <w:rtl/>
          <w:lang w:val="en-US" w:bidi="ps-AF"/>
        </w:rPr>
        <w:t>بحث (ستاسې د مطالعې د نورو څېړنو سره پرتله کول او د مهمو مقایسوي اړخونو بیان د حوالو سره، او همدارنګه د څېړونکي احتمالي سپارښتنې). لیکوالان باید پایلې وڅېړي او دا روښانه کړي چې دغه پایلې د پخوانیو څېړنو او کاري فرضیو له نظره څنګه تفسیر کېدای شي</w:t>
      </w:r>
      <w:r w:rsidR="00AD5FCA">
        <w:rPr>
          <w:rFonts w:asciiTheme="majorBidi" w:hAnsiTheme="majorBidi" w:cstheme="majorBidi" w:hint="cs"/>
          <w:spacing w:val="-1"/>
          <w:rtl/>
          <w:lang w:val="en-US" w:bidi="ps-AF"/>
        </w:rPr>
        <w:t xml:space="preserve">. </w:t>
      </w:r>
      <w:r w:rsidRPr="00AD5FCA">
        <w:rPr>
          <w:rFonts w:asciiTheme="majorBidi" w:hAnsiTheme="majorBidi" w:cstheme="majorBidi"/>
          <w:spacing w:val="-1"/>
          <w:rtl/>
          <w:lang w:val="en-US" w:bidi="ps-AF"/>
        </w:rPr>
        <w:t>موندنې او د هغو اغېزې باید تر ټولو پراخ علمي چوکاټ کې وڅېړل شي. د راتلونکو څېړنو لارې چارې هم یادېدای شي</w:t>
      </w:r>
      <w:r w:rsidRPr="00AD5FCA">
        <w:rPr>
          <w:rFonts w:asciiTheme="majorBidi" w:hAnsiTheme="majorBidi" w:cstheme="majorBidi"/>
          <w:spacing w:val="-1"/>
          <w:lang w:val="en-US" w:bidi="ps-AF"/>
        </w:rPr>
        <w:t>.</w:t>
      </w:r>
    </w:p>
    <w:p w:rsidR="00011297" w:rsidRPr="00AD5FCA" w:rsidRDefault="00011297" w:rsidP="00AD5FCA">
      <w:pPr>
        <w:widowControl w:val="0"/>
        <w:autoSpaceDE w:val="0"/>
        <w:autoSpaceDN w:val="0"/>
        <w:bidi/>
        <w:adjustRightInd w:val="0"/>
        <w:jc w:val="both"/>
        <w:rPr>
          <w:rFonts w:asciiTheme="majorBidi" w:hAnsiTheme="majorBidi" w:cstheme="majorBidi"/>
          <w:spacing w:val="-1"/>
          <w:rtl/>
          <w:lang w:val="en-US" w:bidi="ps-AF"/>
        </w:rPr>
      </w:pPr>
      <w:r w:rsidRPr="00AD5FCA">
        <w:rPr>
          <w:rFonts w:asciiTheme="majorBidi" w:hAnsiTheme="majorBidi" w:cstheme="majorBidi"/>
          <w:spacing w:val="-1"/>
          <w:rtl/>
          <w:lang w:val="en-US" w:bidi="ps-AF"/>
        </w:rPr>
        <w:t>یادونه: که لیکوال/لیکوالان وغواړي چې پایلې  او بحث د تفسیر او تحلیل لپاره یوځای کړي، دا اجازه لري. البته په دې شرط چې لومړی موندنې وړاندې شي او وروسته د علمي مقالو د لیکلو د اصولو او د دې لارښود د قواعدو له مخې بحث ورباندې وشي.</w:t>
      </w:r>
    </w:p>
    <w:p w:rsidR="00AD5FCA" w:rsidRPr="00AD5FCA" w:rsidRDefault="00AD5FCA" w:rsidP="00AD5FCA">
      <w:pPr>
        <w:pStyle w:val="Heading2"/>
        <w:jc w:val="right"/>
        <w:rPr>
          <w:sz w:val="24"/>
          <w:szCs w:val="24"/>
          <w:lang w:bidi="ps-AF"/>
        </w:rPr>
      </w:pPr>
      <w:r w:rsidRPr="00AD5FCA">
        <w:rPr>
          <w:sz w:val="24"/>
          <w:szCs w:val="24"/>
          <w:rtl/>
        </w:rPr>
        <w:lastRenderedPageBreak/>
        <w:t>پایله</w:t>
      </w:r>
      <w:r>
        <w:rPr>
          <w:rFonts w:hint="cs"/>
          <w:sz w:val="24"/>
          <w:szCs w:val="24"/>
          <w:rtl/>
          <w:lang w:bidi="ps-AF"/>
        </w:rPr>
        <w:t xml:space="preserve"> یا جمع بندي</w:t>
      </w:r>
      <w:r w:rsidRPr="00AD5FCA">
        <w:rPr>
          <w:sz w:val="24"/>
          <w:szCs w:val="24"/>
        </w:rPr>
        <w:t xml:space="preserve"> </w:t>
      </w:r>
      <w:r>
        <w:rPr>
          <w:rFonts w:hint="cs"/>
          <w:sz w:val="24"/>
          <w:szCs w:val="24"/>
          <w:rtl/>
          <w:lang w:bidi="ps-AF"/>
        </w:rPr>
        <w:t>پای</w:t>
      </w:r>
    </w:p>
    <w:p w:rsidR="00AD5FCA" w:rsidRDefault="00AD5FCA" w:rsidP="00AD5FCA">
      <w:pPr>
        <w:pStyle w:val="NormalWeb"/>
        <w:jc w:val="right"/>
      </w:pPr>
      <w:r w:rsidRPr="00AD5FCA">
        <w:rPr>
          <w:rtl/>
        </w:rPr>
        <w:t>پایله باید لنډه وي (له 100 تر 200 کلمو پورې). دا برخه حتمي ده او باید د اصلي متن د پای ته رسولو لپاره په یوه یا دوو فقرو کې ولیکل شي. په دې برخه کې د پایلو او بحث له برخې څخه تر ټولو مهمې لاسته راوړنې په لنډ ډول وړاندې</w:t>
      </w:r>
      <w:r>
        <w:rPr>
          <w:rtl/>
        </w:rPr>
        <w:t xml:space="preserve"> کېږي</w:t>
      </w:r>
      <w:r>
        <w:t>.</w:t>
      </w:r>
    </w:p>
    <w:p w:rsidR="00AD5FCA" w:rsidRDefault="00AD5FCA" w:rsidP="00AD5FCA">
      <w:pPr>
        <w:pStyle w:val="Heading2"/>
        <w:jc w:val="right"/>
        <w:rPr>
          <w:sz w:val="24"/>
          <w:szCs w:val="24"/>
          <w:rtl/>
          <w:lang w:bidi="ps-AF"/>
        </w:rPr>
      </w:pPr>
      <w:r>
        <w:rPr>
          <w:rFonts w:hint="cs"/>
          <w:sz w:val="24"/>
          <w:szCs w:val="24"/>
          <w:rtl/>
          <w:lang w:bidi="ps-AF"/>
        </w:rPr>
        <w:t>وړاندیزونه</w:t>
      </w:r>
    </w:p>
    <w:p w:rsidR="00AD5FCA" w:rsidRPr="00AD5FCA" w:rsidRDefault="00AD5FCA" w:rsidP="00AD5FCA">
      <w:pPr>
        <w:pStyle w:val="Heading2"/>
        <w:bidi/>
        <w:spacing w:before="0" w:beforeAutospacing="0" w:after="0" w:afterAutospacing="0"/>
        <w:ind w:left="720"/>
        <w:rPr>
          <w:bCs w:val="0"/>
          <w:sz w:val="24"/>
          <w:szCs w:val="24"/>
          <w:rtl/>
        </w:rPr>
      </w:pPr>
      <w:r w:rsidRPr="00AD5FCA">
        <w:rPr>
          <w:rFonts w:hint="cs"/>
          <w:bCs w:val="0"/>
          <w:sz w:val="24"/>
          <w:szCs w:val="24"/>
          <w:rtl/>
        </w:rPr>
        <w:t>۱. شمېرو پر اساس وړاندیزونه وړاندې شی.</w:t>
      </w:r>
    </w:p>
    <w:p w:rsidR="00AD5FCA" w:rsidRPr="00AD5FCA" w:rsidRDefault="00AD5FCA" w:rsidP="00AD5FCA">
      <w:pPr>
        <w:pStyle w:val="Heading2"/>
        <w:bidi/>
        <w:spacing w:before="0" w:beforeAutospacing="0" w:after="0" w:afterAutospacing="0"/>
        <w:ind w:left="720"/>
        <w:rPr>
          <w:bCs w:val="0"/>
          <w:sz w:val="24"/>
          <w:szCs w:val="24"/>
          <w:rtl/>
        </w:rPr>
      </w:pPr>
      <w:r w:rsidRPr="00AD5FCA">
        <w:rPr>
          <w:rFonts w:hint="cs"/>
          <w:bCs w:val="0"/>
          <w:sz w:val="24"/>
          <w:szCs w:val="24"/>
          <w:rtl/>
        </w:rPr>
        <w:t>۲. د ۵ وواندیزو څخه زیات نه وي.</w:t>
      </w:r>
    </w:p>
    <w:p w:rsidR="00AD5FCA" w:rsidRPr="00AD5FCA" w:rsidRDefault="00AD5FCA" w:rsidP="00AD5FCA">
      <w:pPr>
        <w:pStyle w:val="Heading2"/>
        <w:bidi/>
        <w:spacing w:before="0" w:beforeAutospacing="0" w:after="0" w:afterAutospacing="0"/>
        <w:ind w:left="720"/>
        <w:rPr>
          <w:bCs w:val="0"/>
          <w:sz w:val="24"/>
          <w:szCs w:val="24"/>
          <w:rtl/>
        </w:rPr>
      </w:pPr>
      <w:r w:rsidRPr="00AD5FCA">
        <w:rPr>
          <w:rFonts w:hint="cs"/>
          <w:bCs w:val="0"/>
          <w:sz w:val="24"/>
          <w:szCs w:val="24"/>
          <w:rtl/>
        </w:rPr>
        <w:t>۳. باید د تحقیق موندونو سره مرتبط وي</w:t>
      </w:r>
    </w:p>
    <w:p w:rsidR="00AD5FCA" w:rsidRPr="00AD5FCA" w:rsidRDefault="00AD5FCA" w:rsidP="00AD5FCA">
      <w:pPr>
        <w:pStyle w:val="Heading2"/>
        <w:bidi/>
        <w:spacing w:before="0" w:beforeAutospacing="0" w:after="0" w:afterAutospacing="0"/>
        <w:ind w:left="720"/>
        <w:rPr>
          <w:bCs w:val="0"/>
          <w:sz w:val="24"/>
          <w:szCs w:val="24"/>
        </w:rPr>
      </w:pPr>
      <w:r w:rsidRPr="00AD5FCA">
        <w:rPr>
          <w:rFonts w:hint="cs"/>
          <w:bCs w:val="0"/>
          <w:sz w:val="24"/>
          <w:szCs w:val="24"/>
          <w:rtl/>
        </w:rPr>
        <w:t>۴. د عینی ستونزې د حل لار په موخه وي</w:t>
      </w:r>
    </w:p>
    <w:p w:rsidR="00011297" w:rsidRDefault="00011297" w:rsidP="00D4750E">
      <w:pPr>
        <w:widowControl w:val="0"/>
        <w:autoSpaceDE w:val="0"/>
        <w:autoSpaceDN w:val="0"/>
        <w:adjustRightInd w:val="0"/>
        <w:rPr>
          <w:rFonts w:ascii="Book Antiqua" w:hAnsi="Book Antiqua"/>
          <w:b/>
          <w:bCs/>
          <w:spacing w:val="-1"/>
          <w:rtl/>
          <w:lang w:val="en-US" w:bidi="ps-AF"/>
        </w:rPr>
      </w:pPr>
    </w:p>
    <w:p w:rsidR="00AD5FCA" w:rsidRPr="00AD5FCA" w:rsidRDefault="00AD5FCA" w:rsidP="00AD5FCA">
      <w:pPr>
        <w:widowControl w:val="0"/>
        <w:autoSpaceDE w:val="0"/>
        <w:autoSpaceDN w:val="0"/>
        <w:bidi/>
        <w:adjustRightInd w:val="0"/>
        <w:rPr>
          <w:rFonts w:ascii="Book Antiqua" w:hAnsi="Book Antiqua"/>
          <w:b/>
          <w:bCs/>
          <w:spacing w:val="-1"/>
          <w:rtl/>
          <w:lang w:val="en-US" w:bidi="ps-AF"/>
        </w:rPr>
      </w:pPr>
      <w:r>
        <w:rPr>
          <w:rFonts w:hint="cs"/>
          <w:b/>
          <w:bCs/>
          <w:rtl/>
          <w:lang w:bidi="ps-AF"/>
        </w:rPr>
        <w:t>اخذ لیکونه</w:t>
      </w:r>
    </w:p>
    <w:p w:rsidR="00AD5FCA" w:rsidRPr="0065355C" w:rsidRDefault="00AD5FCA" w:rsidP="00AD5FCA">
      <w:pPr>
        <w:bidi/>
        <w:spacing w:before="100" w:beforeAutospacing="1" w:after="100" w:afterAutospacing="1"/>
        <w:rPr>
          <w:rFonts w:ascii="Bahij Zar" w:hAnsi="Bahij Zar" w:cs="Bahij Zar"/>
          <w:b/>
          <w:bCs/>
          <w:sz w:val="20"/>
          <w:szCs w:val="20"/>
        </w:rPr>
      </w:pPr>
      <w:r w:rsidRPr="0065355C">
        <w:rPr>
          <w:rFonts w:ascii="Bahij Zar" w:hAnsi="Bahij Zar" w:cs="Bahij Zar"/>
          <w:b/>
          <w:bCs/>
          <w:sz w:val="20"/>
          <w:szCs w:val="20"/>
          <w:rtl/>
        </w:rPr>
        <w:t xml:space="preserve">د </w:t>
      </w:r>
      <w:r w:rsidRPr="0065355C">
        <w:rPr>
          <w:rFonts w:ascii="Bahij Zar" w:hAnsi="Bahij Zar" w:cs="Bahij Zar"/>
          <w:b/>
          <w:bCs/>
          <w:sz w:val="20"/>
          <w:szCs w:val="20"/>
        </w:rPr>
        <w:t>APA</w:t>
      </w:r>
      <w:r w:rsidRPr="0065355C">
        <w:rPr>
          <w:rFonts w:ascii="Bahij Zar" w:hAnsi="Bahij Zar" w:cs="Bahij Zar"/>
          <w:b/>
          <w:bCs/>
          <w:sz w:val="20"/>
          <w:szCs w:val="20"/>
          <w:rtl/>
          <w:lang w:bidi="ps-AF"/>
        </w:rPr>
        <w:t xml:space="preserve"> </w:t>
      </w:r>
      <w:r w:rsidRPr="0065355C">
        <w:rPr>
          <w:rFonts w:ascii="Bahij Zar" w:hAnsi="Bahij Zar" w:cs="Bahij Zar"/>
          <w:b/>
          <w:bCs/>
          <w:sz w:val="20"/>
          <w:szCs w:val="20"/>
          <w:rtl/>
        </w:rPr>
        <w:t>اخذلیکونو</w:t>
      </w:r>
      <w:r w:rsidRPr="0065355C">
        <w:rPr>
          <w:rFonts w:ascii="Bahij Zar" w:hAnsi="Bahij Zar" w:cs="Bahij Zar"/>
          <w:b/>
          <w:bCs/>
          <w:sz w:val="20"/>
          <w:szCs w:val="20"/>
          <w:rtl/>
          <w:lang w:bidi="ps-AF"/>
        </w:rPr>
        <w:t xml:space="preserve"> نمونه</w:t>
      </w:r>
      <w:r w:rsidRPr="0065355C">
        <w:rPr>
          <w:rFonts w:ascii="Bahij Zar" w:hAnsi="Bahij Zar" w:cs="Bahij Zar"/>
          <w:b/>
          <w:bCs/>
          <w:sz w:val="20"/>
          <w:szCs w:val="20"/>
        </w:rPr>
        <w:t>:</w:t>
      </w:r>
    </w:p>
    <w:p w:rsidR="00AD5FCA" w:rsidRPr="0065355C" w:rsidRDefault="00AD5FCA" w:rsidP="00AD5FCA">
      <w:pPr>
        <w:numPr>
          <w:ilvl w:val="0"/>
          <w:numId w:val="7"/>
        </w:numPr>
        <w:bidi/>
        <w:spacing w:before="100" w:beforeAutospacing="1" w:after="100" w:afterAutospacing="1"/>
        <w:rPr>
          <w:rFonts w:ascii="Bahij Zar" w:hAnsi="Bahij Zar" w:cs="Bahij Zar"/>
          <w:sz w:val="20"/>
          <w:szCs w:val="20"/>
        </w:rPr>
      </w:pPr>
      <w:r w:rsidRPr="0065355C">
        <w:rPr>
          <w:rFonts w:ascii="Bahij Zar" w:hAnsi="Bahij Zar" w:cs="Bahij Zar"/>
          <w:b/>
          <w:bCs/>
          <w:sz w:val="20"/>
          <w:szCs w:val="20"/>
          <w:rtl/>
        </w:rPr>
        <w:t>کتاب:</w:t>
      </w:r>
      <w:r w:rsidRPr="0065355C">
        <w:rPr>
          <w:rFonts w:ascii="Bahij Zar" w:hAnsi="Bahij Zar" w:cs="Bahij Zar"/>
          <w:sz w:val="20"/>
          <w:szCs w:val="20"/>
          <w:rtl/>
        </w:rPr>
        <w:t xml:space="preserve"> موسوی، حسین</w:t>
      </w:r>
      <w:r w:rsidRPr="0065355C">
        <w:rPr>
          <w:rFonts w:ascii="Bahij Zar" w:hAnsi="Bahij Zar" w:cs="Bahij Zar"/>
          <w:sz w:val="20"/>
          <w:szCs w:val="20"/>
        </w:rPr>
        <w:t xml:space="preserve">. </w:t>
      </w:r>
      <w:r w:rsidRPr="0065355C">
        <w:rPr>
          <w:rFonts w:ascii="Bahij Zar" w:hAnsi="Bahij Zar" w:cs="Bahij Zar"/>
          <w:sz w:val="20"/>
          <w:szCs w:val="20"/>
          <w:rtl/>
          <w:lang w:bidi="ps-AF"/>
        </w:rPr>
        <w:t>(</w:t>
      </w:r>
      <w:r w:rsidRPr="0065355C">
        <w:rPr>
          <w:rFonts w:ascii="Bahij Zar" w:hAnsi="Bahij Zar" w:cs="Bahij Zar"/>
          <w:sz w:val="20"/>
          <w:szCs w:val="20"/>
          <w:rtl/>
          <w:lang w:bidi="fa-IR"/>
        </w:rPr>
        <w:t>۱۳۹۹</w:t>
      </w:r>
      <w:r w:rsidRPr="0065355C">
        <w:rPr>
          <w:rFonts w:ascii="Bahij Zar" w:hAnsi="Bahij Zar" w:cs="Bahij Zar"/>
          <w:sz w:val="20"/>
          <w:szCs w:val="20"/>
          <w:rtl/>
          <w:lang w:bidi="ps-AF"/>
        </w:rPr>
        <w:t>)</w:t>
      </w:r>
      <w:r w:rsidRPr="0065355C">
        <w:rPr>
          <w:rFonts w:ascii="Bahij Zar" w:hAnsi="Bahij Zar" w:cs="Bahij Zar"/>
          <w:sz w:val="20"/>
          <w:szCs w:val="20"/>
        </w:rPr>
        <w:t xml:space="preserve">. </w:t>
      </w:r>
      <w:r w:rsidRPr="0065355C">
        <w:rPr>
          <w:rFonts w:ascii="Bahij Zar" w:hAnsi="Bahij Zar" w:cs="Bahij Zar"/>
          <w:i/>
          <w:iCs/>
          <w:sz w:val="20"/>
          <w:szCs w:val="20"/>
          <w:rtl/>
        </w:rPr>
        <w:t>نظریه ادبی: دیدگاه‌ها و رویکردها</w:t>
      </w:r>
      <w:r w:rsidRPr="0065355C">
        <w:rPr>
          <w:rFonts w:ascii="Bahij Zar" w:hAnsi="Bahij Zar" w:cs="Bahij Zar"/>
          <w:sz w:val="20"/>
          <w:szCs w:val="20"/>
        </w:rPr>
        <w:t xml:space="preserve">. </w:t>
      </w:r>
      <w:r w:rsidRPr="0065355C">
        <w:rPr>
          <w:rFonts w:ascii="Bahij Zar" w:hAnsi="Bahij Zar" w:cs="Bahij Zar"/>
          <w:sz w:val="20"/>
          <w:szCs w:val="20"/>
          <w:rtl/>
        </w:rPr>
        <w:t>انتشارات دانشگاه تهران</w:t>
      </w:r>
      <w:r w:rsidRPr="0065355C">
        <w:rPr>
          <w:rFonts w:ascii="Bahij Zar" w:hAnsi="Bahij Zar" w:cs="Bahij Zar"/>
          <w:sz w:val="20"/>
          <w:szCs w:val="20"/>
        </w:rPr>
        <w:t>.</w:t>
      </w:r>
    </w:p>
    <w:p w:rsidR="00AD5FCA" w:rsidRPr="0065355C" w:rsidRDefault="00AD5FCA" w:rsidP="00AD5FCA">
      <w:pPr>
        <w:numPr>
          <w:ilvl w:val="0"/>
          <w:numId w:val="7"/>
        </w:numPr>
        <w:bidi/>
        <w:spacing w:before="100" w:beforeAutospacing="1" w:after="100" w:afterAutospacing="1"/>
        <w:rPr>
          <w:rFonts w:ascii="Bahij Zar" w:hAnsi="Bahij Zar" w:cs="Bahij Zar"/>
          <w:sz w:val="20"/>
          <w:szCs w:val="20"/>
        </w:rPr>
      </w:pPr>
      <w:r w:rsidRPr="0065355C">
        <w:rPr>
          <w:rFonts w:ascii="Bahij Zar" w:hAnsi="Bahij Zar" w:cs="Bahij Zar"/>
          <w:b/>
          <w:bCs/>
          <w:sz w:val="20"/>
          <w:szCs w:val="20"/>
          <w:rtl/>
          <w:lang w:bidi="ps-AF"/>
        </w:rPr>
        <w:t>د مجلو مقاله</w:t>
      </w:r>
      <w:r w:rsidRPr="0065355C">
        <w:rPr>
          <w:rFonts w:ascii="Bahij Zar" w:hAnsi="Bahij Zar" w:cs="Bahij Zar"/>
          <w:b/>
          <w:bCs/>
          <w:sz w:val="20"/>
          <w:szCs w:val="20"/>
          <w:rtl/>
        </w:rPr>
        <w:t xml:space="preserve">: </w:t>
      </w:r>
      <w:r w:rsidRPr="0065355C">
        <w:rPr>
          <w:rFonts w:ascii="Bahij Zar" w:hAnsi="Bahij Zar" w:cs="Bahij Zar"/>
          <w:sz w:val="20"/>
          <w:szCs w:val="20"/>
          <w:rtl/>
        </w:rPr>
        <w:t>افشاری، علی. (</w:t>
      </w:r>
      <w:r w:rsidRPr="0065355C">
        <w:rPr>
          <w:rFonts w:ascii="Bahij Zar" w:hAnsi="Bahij Zar" w:cs="Bahij Zar"/>
          <w:sz w:val="20"/>
          <w:szCs w:val="20"/>
          <w:rtl/>
          <w:lang w:bidi="fa-IR"/>
        </w:rPr>
        <w:t xml:space="preserve">۱۳۹۷). </w:t>
      </w:r>
      <w:r w:rsidRPr="0065355C">
        <w:rPr>
          <w:rFonts w:ascii="Bahij Zar" w:hAnsi="Bahij Zar" w:cs="Bahij Zar"/>
          <w:sz w:val="20"/>
          <w:szCs w:val="20"/>
          <w:rtl/>
        </w:rPr>
        <w:t>نقد و بررسی کتاب‌های ادبی</w:t>
      </w:r>
      <w:r w:rsidRPr="0065355C">
        <w:rPr>
          <w:rFonts w:ascii="Bahij Zar" w:hAnsi="Bahij Zar" w:cs="Bahij Zar"/>
          <w:sz w:val="20"/>
          <w:szCs w:val="20"/>
        </w:rPr>
        <w:t xml:space="preserve">. </w:t>
      </w:r>
      <w:r w:rsidRPr="0065355C">
        <w:rPr>
          <w:rFonts w:ascii="Bahij Zar" w:hAnsi="Bahij Zar" w:cs="Bahij Zar"/>
          <w:i/>
          <w:iCs/>
          <w:sz w:val="20"/>
          <w:szCs w:val="20"/>
          <w:rtl/>
        </w:rPr>
        <w:t>فصلنامه علمی ـ پژوهشی ادبیات فارسی</w:t>
      </w:r>
      <w:r w:rsidRPr="0065355C">
        <w:rPr>
          <w:rFonts w:ascii="Bahij Zar" w:hAnsi="Bahij Zar" w:cs="Bahij Zar"/>
          <w:sz w:val="20"/>
          <w:szCs w:val="20"/>
          <w:rtl/>
        </w:rPr>
        <w:t xml:space="preserve">، </w:t>
      </w:r>
      <w:r w:rsidRPr="0065355C">
        <w:rPr>
          <w:rFonts w:ascii="Bahij Zar" w:hAnsi="Bahij Zar" w:cs="Bahij Zar"/>
          <w:sz w:val="20"/>
          <w:szCs w:val="20"/>
          <w:rtl/>
          <w:lang w:bidi="fa-IR"/>
        </w:rPr>
        <w:t>۵</w:t>
      </w:r>
      <w:r w:rsidRPr="0065355C">
        <w:rPr>
          <w:rFonts w:ascii="Bahij Zar" w:hAnsi="Bahij Zar" w:cs="Bahij Zar"/>
          <w:sz w:val="20"/>
          <w:szCs w:val="20"/>
          <w:rtl/>
          <w:lang w:bidi="ps-AF"/>
        </w:rPr>
        <w:t>(</w:t>
      </w:r>
      <w:r w:rsidRPr="0065355C">
        <w:rPr>
          <w:rFonts w:ascii="Bahij Zar" w:hAnsi="Bahij Zar" w:cs="Bahij Zar"/>
          <w:sz w:val="20"/>
          <w:szCs w:val="20"/>
          <w:rtl/>
          <w:lang w:bidi="fa-IR"/>
        </w:rPr>
        <w:t>۲</w:t>
      </w:r>
      <w:r w:rsidRPr="0065355C">
        <w:rPr>
          <w:rFonts w:ascii="Bahij Zar" w:hAnsi="Bahij Zar" w:cs="Bahij Zar"/>
          <w:sz w:val="20"/>
          <w:szCs w:val="20"/>
          <w:rtl/>
          <w:lang w:bidi="ps-AF"/>
        </w:rPr>
        <w:t>)</w:t>
      </w:r>
      <w:r w:rsidRPr="0065355C">
        <w:rPr>
          <w:rFonts w:ascii="Bahij Zar" w:hAnsi="Bahij Zar" w:cs="Bahij Zar"/>
          <w:sz w:val="20"/>
          <w:szCs w:val="20"/>
          <w:rtl/>
        </w:rPr>
        <w:t xml:space="preserve">، </w:t>
      </w:r>
      <w:r w:rsidRPr="0065355C">
        <w:rPr>
          <w:rFonts w:ascii="Bahij Zar" w:hAnsi="Bahij Zar" w:cs="Bahij Zar"/>
          <w:sz w:val="20"/>
          <w:szCs w:val="20"/>
          <w:rtl/>
          <w:lang w:bidi="fa-IR"/>
        </w:rPr>
        <w:t>۱۲۳</w:t>
      </w:r>
      <w:r w:rsidRPr="0065355C">
        <w:rPr>
          <w:rFonts w:ascii="Bahij Zar" w:hAnsi="Bahij Zar" w:cs="Bahij Zar"/>
          <w:sz w:val="20"/>
          <w:szCs w:val="20"/>
        </w:rPr>
        <w:t>–</w:t>
      </w:r>
      <w:r w:rsidRPr="0065355C">
        <w:rPr>
          <w:rFonts w:ascii="Bahij Zar" w:hAnsi="Bahij Zar" w:cs="Bahij Zar"/>
          <w:sz w:val="20"/>
          <w:szCs w:val="20"/>
          <w:rtl/>
          <w:lang w:bidi="fa-IR"/>
        </w:rPr>
        <w:t>۱۳۵</w:t>
      </w:r>
      <w:r w:rsidRPr="0065355C">
        <w:rPr>
          <w:rFonts w:ascii="Bahij Zar" w:hAnsi="Bahij Zar" w:cs="Bahij Zar"/>
          <w:sz w:val="20"/>
          <w:szCs w:val="20"/>
        </w:rPr>
        <w:t>.</w:t>
      </w:r>
    </w:p>
    <w:p w:rsidR="00AD5FCA" w:rsidRPr="0065355C" w:rsidRDefault="00AD5FCA" w:rsidP="00AD5FCA">
      <w:pPr>
        <w:numPr>
          <w:ilvl w:val="0"/>
          <w:numId w:val="7"/>
        </w:numPr>
        <w:bidi/>
        <w:spacing w:before="100" w:beforeAutospacing="1" w:after="100" w:afterAutospacing="1"/>
        <w:rPr>
          <w:rFonts w:ascii="Bahij Zar" w:hAnsi="Bahij Zar" w:cs="Bahij Zar"/>
          <w:sz w:val="20"/>
          <w:szCs w:val="20"/>
        </w:rPr>
      </w:pPr>
      <w:r w:rsidRPr="0065355C">
        <w:rPr>
          <w:rFonts w:ascii="Bahij Zar" w:hAnsi="Bahij Zar" w:cs="Bahij Zar"/>
          <w:b/>
          <w:bCs/>
          <w:sz w:val="20"/>
          <w:szCs w:val="20"/>
          <w:rtl/>
          <w:lang w:bidi="ps-AF"/>
        </w:rPr>
        <w:t>انلاینه مبع</w:t>
      </w:r>
      <w:r w:rsidRPr="0065355C">
        <w:rPr>
          <w:rFonts w:ascii="Bahij Zar" w:hAnsi="Bahij Zar" w:cs="Bahij Zar"/>
          <w:sz w:val="20"/>
          <w:szCs w:val="20"/>
          <w:rtl/>
        </w:rPr>
        <w:t xml:space="preserve">: محمدی، </w:t>
      </w:r>
      <w:r w:rsidRPr="0065355C">
        <w:rPr>
          <w:rFonts w:ascii="Bahij Zar" w:hAnsi="Bahij Zar" w:cs="Bahij Zar"/>
          <w:sz w:val="20"/>
          <w:szCs w:val="20"/>
          <w:rtl/>
          <w:lang w:bidi="ps-AF"/>
        </w:rPr>
        <w:t>فهیم الله</w:t>
      </w:r>
      <w:r w:rsidRPr="0065355C">
        <w:rPr>
          <w:rFonts w:ascii="Bahij Zar" w:hAnsi="Bahij Zar" w:cs="Bahij Zar"/>
          <w:sz w:val="20"/>
          <w:szCs w:val="20"/>
          <w:rtl/>
        </w:rPr>
        <w:t>. (</w:t>
      </w:r>
      <w:r w:rsidRPr="0065355C">
        <w:rPr>
          <w:rFonts w:ascii="Bahij Zar" w:hAnsi="Bahij Zar" w:cs="Bahij Zar"/>
          <w:sz w:val="20"/>
          <w:szCs w:val="20"/>
          <w:rtl/>
          <w:lang w:bidi="fa-IR"/>
        </w:rPr>
        <w:t xml:space="preserve">۱۳۹۵). </w:t>
      </w:r>
      <w:r w:rsidRPr="0065355C">
        <w:rPr>
          <w:rFonts w:ascii="Bahij Zar" w:hAnsi="Bahij Zar" w:cs="Bahij Zar"/>
          <w:sz w:val="20"/>
          <w:szCs w:val="20"/>
          <w:rtl/>
        </w:rPr>
        <w:t>تاریخچه ادبیات فارسی</w:t>
      </w:r>
      <w:r w:rsidRPr="0065355C">
        <w:rPr>
          <w:rFonts w:ascii="Bahij Zar" w:hAnsi="Bahij Zar" w:cs="Bahij Zar"/>
          <w:sz w:val="20"/>
          <w:szCs w:val="20"/>
        </w:rPr>
        <w:t xml:space="preserve">. </w:t>
      </w:r>
      <w:r w:rsidRPr="0065355C">
        <w:rPr>
          <w:rFonts w:ascii="Bahij Zar" w:hAnsi="Bahij Zar" w:cs="Bahij Zar"/>
          <w:i/>
          <w:iCs/>
          <w:sz w:val="20"/>
          <w:szCs w:val="20"/>
          <w:rtl/>
        </w:rPr>
        <w:t>وب‌سایت ادبیات فارسی</w:t>
      </w:r>
      <w:r w:rsidRPr="0065355C">
        <w:rPr>
          <w:rFonts w:ascii="Bahij Zar" w:hAnsi="Bahij Zar" w:cs="Bahij Zar"/>
          <w:sz w:val="20"/>
          <w:szCs w:val="20"/>
        </w:rPr>
        <w:t xml:space="preserve">. </w:t>
      </w:r>
      <w:r w:rsidRPr="0065355C">
        <w:rPr>
          <w:rFonts w:ascii="Bahij Zar" w:hAnsi="Bahij Zar" w:cs="Bahij Zar"/>
          <w:sz w:val="20"/>
          <w:szCs w:val="20"/>
          <w:rtl/>
          <w:lang w:bidi="ps-AF"/>
        </w:rPr>
        <w:t>(</w:t>
      </w:r>
      <w:r w:rsidRPr="0065355C">
        <w:rPr>
          <w:rFonts w:ascii="Bahij Zar" w:hAnsi="Bahij Zar" w:cs="Bahij Zar"/>
          <w:sz w:val="20"/>
          <w:szCs w:val="20"/>
          <w:rtl/>
        </w:rPr>
        <w:t>آدرس وب‌سایت</w:t>
      </w:r>
      <w:r w:rsidRPr="0065355C">
        <w:rPr>
          <w:rFonts w:ascii="Bahij Zar" w:hAnsi="Bahij Zar" w:cs="Bahij Zar"/>
          <w:sz w:val="20"/>
          <w:szCs w:val="20"/>
          <w:rtl/>
          <w:lang w:bidi="ps-AF"/>
        </w:rPr>
        <w:t>)</w:t>
      </w:r>
    </w:p>
    <w:p w:rsidR="00AD5FCA" w:rsidRPr="0065355C" w:rsidRDefault="00AD5FCA" w:rsidP="00AD5FCA">
      <w:pPr>
        <w:numPr>
          <w:ilvl w:val="0"/>
          <w:numId w:val="7"/>
        </w:numPr>
        <w:bidi/>
        <w:spacing w:before="100" w:beforeAutospacing="1" w:after="100" w:afterAutospacing="1"/>
        <w:rPr>
          <w:rFonts w:ascii="Bahij Zar" w:hAnsi="Bahij Zar" w:cs="Bahij Zar"/>
          <w:sz w:val="20"/>
          <w:szCs w:val="20"/>
        </w:rPr>
      </w:pPr>
      <w:r w:rsidRPr="0065355C">
        <w:rPr>
          <w:rFonts w:ascii="Bahij Zar" w:hAnsi="Bahij Zar" w:cs="Bahij Zar"/>
          <w:b/>
          <w:bCs/>
          <w:sz w:val="20"/>
          <w:szCs w:val="20"/>
          <w:rtl/>
          <w:lang w:bidi="ps-AF"/>
        </w:rPr>
        <w:t>منوګراف رساله</w:t>
      </w:r>
      <w:r w:rsidRPr="0065355C">
        <w:rPr>
          <w:rFonts w:ascii="Bahij Zar" w:hAnsi="Bahij Zar" w:cs="Bahij Zar"/>
          <w:b/>
          <w:bCs/>
          <w:sz w:val="20"/>
          <w:szCs w:val="20"/>
          <w:rtl/>
        </w:rPr>
        <w:t>:</w:t>
      </w:r>
      <w:r w:rsidRPr="0065355C">
        <w:rPr>
          <w:rFonts w:ascii="Bahij Zar" w:hAnsi="Bahij Zar" w:cs="Bahij Zar"/>
          <w:sz w:val="20"/>
          <w:szCs w:val="20"/>
          <w:rtl/>
        </w:rPr>
        <w:t xml:space="preserve"> کاظمی، محمد</w:t>
      </w:r>
      <w:r w:rsidRPr="0065355C">
        <w:rPr>
          <w:rFonts w:ascii="Bahij Zar" w:hAnsi="Bahij Zar" w:cs="Bahij Zar"/>
          <w:sz w:val="20"/>
          <w:szCs w:val="20"/>
        </w:rPr>
        <w:t xml:space="preserve">. </w:t>
      </w:r>
      <w:r w:rsidRPr="0065355C">
        <w:rPr>
          <w:rFonts w:ascii="Bahij Zar" w:hAnsi="Bahij Zar" w:cs="Bahij Zar"/>
          <w:sz w:val="20"/>
          <w:szCs w:val="20"/>
          <w:rtl/>
          <w:lang w:bidi="ps-AF"/>
        </w:rPr>
        <w:t>(</w:t>
      </w:r>
      <w:r w:rsidRPr="0065355C">
        <w:rPr>
          <w:rFonts w:ascii="Bahij Zar" w:hAnsi="Bahij Zar" w:cs="Bahij Zar"/>
          <w:sz w:val="20"/>
          <w:szCs w:val="20"/>
          <w:rtl/>
          <w:lang w:bidi="fa-IR"/>
        </w:rPr>
        <w:t>۱۳۹۸</w:t>
      </w:r>
      <w:r w:rsidRPr="0065355C">
        <w:rPr>
          <w:rFonts w:ascii="Bahij Zar" w:hAnsi="Bahij Zar" w:cs="Bahij Zar"/>
          <w:sz w:val="20"/>
          <w:szCs w:val="20"/>
          <w:rtl/>
          <w:lang w:bidi="ps-AF"/>
        </w:rPr>
        <w:t xml:space="preserve">). </w:t>
      </w:r>
      <w:r w:rsidRPr="0065355C">
        <w:rPr>
          <w:rFonts w:ascii="Bahij Zar" w:hAnsi="Bahij Zar" w:cs="Bahij Zar"/>
          <w:i/>
          <w:iCs/>
          <w:sz w:val="20"/>
          <w:szCs w:val="20"/>
          <w:rtl/>
        </w:rPr>
        <w:t>مفهوم دین در اشعار مولوی</w:t>
      </w:r>
      <w:r w:rsidRPr="0065355C">
        <w:rPr>
          <w:rFonts w:ascii="Bahij Zar" w:hAnsi="Bahij Zar" w:cs="Bahij Zar"/>
          <w:sz w:val="20"/>
          <w:szCs w:val="20"/>
          <w:rtl/>
        </w:rPr>
        <w:t xml:space="preserve"> </w:t>
      </w:r>
      <w:r w:rsidRPr="0065355C">
        <w:rPr>
          <w:rFonts w:ascii="Bahij Zar" w:hAnsi="Bahij Zar" w:cs="Bahij Zar"/>
          <w:sz w:val="20"/>
          <w:szCs w:val="20"/>
          <w:rtl/>
          <w:lang w:bidi="ps-AF"/>
        </w:rPr>
        <w:t>(</w:t>
      </w:r>
      <w:r w:rsidRPr="0065355C">
        <w:rPr>
          <w:rFonts w:ascii="Bahij Zar" w:hAnsi="Bahij Zar" w:cs="Bahij Zar"/>
          <w:sz w:val="20"/>
          <w:szCs w:val="20"/>
          <w:rtl/>
        </w:rPr>
        <w:t>پایان‌نامه کارشناسی ارشد، دانشگاه شهید بهشتی</w:t>
      </w:r>
      <w:r w:rsidRPr="0065355C">
        <w:rPr>
          <w:rFonts w:ascii="Bahij Zar" w:hAnsi="Bahij Zar" w:cs="Bahij Zar"/>
          <w:sz w:val="20"/>
          <w:szCs w:val="20"/>
          <w:rtl/>
          <w:lang w:bidi="ps-AF"/>
        </w:rPr>
        <w:t>)</w:t>
      </w:r>
      <w:r w:rsidRPr="0065355C">
        <w:rPr>
          <w:rFonts w:ascii="Bahij Zar" w:hAnsi="Bahij Zar" w:cs="Bahij Zar"/>
          <w:sz w:val="20"/>
          <w:szCs w:val="20"/>
        </w:rPr>
        <w:t>.</w:t>
      </w:r>
    </w:p>
    <w:p w:rsidR="00AD5FCA" w:rsidRPr="00AB0C43" w:rsidRDefault="00AD5FCA" w:rsidP="00AD5FCA">
      <w:pPr>
        <w:spacing w:before="100" w:beforeAutospacing="1" w:after="100" w:afterAutospacing="1"/>
        <w:jc w:val="right"/>
        <w:rPr>
          <w:sz w:val="20"/>
          <w:szCs w:val="20"/>
          <w:lang w:bidi="ps-AF"/>
        </w:rPr>
      </w:pPr>
      <w:r>
        <w:rPr>
          <w:rFonts w:hint="cs"/>
          <w:sz w:val="20"/>
          <w:szCs w:val="20"/>
          <w:rtl/>
          <w:lang w:bidi="ps-AF"/>
        </w:rPr>
        <w:t>د انګلیسی ژبی اخذلیکونه</w:t>
      </w:r>
    </w:p>
    <w:p w:rsidR="00AD5FCA" w:rsidRPr="00AB0C43" w:rsidRDefault="00AD5FCA" w:rsidP="00AD5FCA">
      <w:pPr>
        <w:numPr>
          <w:ilvl w:val="0"/>
          <w:numId w:val="6"/>
        </w:numPr>
        <w:spacing w:before="100" w:beforeAutospacing="1" w:after="100" w:afterAutospacing="1"/>
        <w:rPr>
          <w:sz w:val="20"/>
          <w:szCs w:val="20"/>
        </w:rPr>
      </w:pPr>
      <w:r w:rsidRPr="00AB0C43">
        <w:rPr>
          <w:b/>
          <w:bCs/>
          <w:sz w:val="20"/>
          <w:szCs w:val="20"/>
        </w:rPr>
        <w:t>Book</w:t>
      </w:r>
      <w:r w:rsidRPr="00AB0C43">
        <w:rPr>
          <w:sz w:val="20"/>
          <w:szCs w:val="20"/>
        </w:rPr>
        <w:t>: Smith, J. D. (2010). The Power of Habit. Random House.</w:t>
      </w:r>
    </w:p>
    <w:p w:rsidR="00AD5FCA" w:rsidRPr="00AB0C43" w:rsidRDefault="00AD5FCA" w:rsidP="00AD5FCA">
      <w:pPr>
        <w:numPr>
          <w:ilvl w:val="0"/>
          <w:numId w:val="6"/>
        </w:numPr>
        <w:spacing w:before="100" w:beforeAutospacing="1" w:after="100" w:afterAutospacing="1"/>
        <w:rPr>
          <w:sz w:val="20"/>
          <w:szCs w:val="20"/>
        </w:rPr>
      </w:pPr>
      <w:r w:rsidRPr="00AB0C43">
        <w:rPr>
          <w:b/>
          <w:bCs/>
          <w:sz w:val="20"/>
          <w:szCs w:val="20"/>
        </w:rPr>
        <w:t>Journal Article</w:t>
      </w:r>
      <w:r w:rsidRPr="00AB0C43">
        <w:rPr>
          <w:sz w:val="20"/>
          <w:szCs w:val="20"/>
        </w:rPr>
        <w:t>: Johnson, A. B., &amp; Williams, C. D. (2018). The Effects of Climate Change on Polar Bears. Environmental Science Journal, 15(3), 102-115.</w:t>
      </w:r>
    </w:p>
    <w:p w:rsidR="00545479" w:rsidRDefault="00AD5FCA" w:rsidP="00545479">
      <w:pPr>
        <w:numPr>
          <w:ilvl w:val="0"/>
          <w:numId w:val="6"/>
        </w:numPr>
        <w:spacing w:before="100" w:beforeAutospacing="1" w:after="100" w:afterAutospacing="1"/>
        <w:rPr>
          <w:sz w:val="20"/>
          <w:szCs w:val="20"/>
        </w:rPr>
      </w:pPr>
      <w:r w:rsidRPr="00AB0C43">
        <w:rPr>
          <w:b/>
          <w:bCs/>
          <w:sz w:val="20"/>
          <w:szCs w:val="20"/>
        </w:rPr>
        <w:t>Online Source</w:t>
      </w:r>
      <w:r w:rsidRPr="00AB0C43">
        <w:rPr>
          <w:sz w:val="20"/>
          <w:szCs w:val="20"/>
        </w:rPr>
        <w:t>: Brown, K. M. (2015). The Impact of Social Media on Mental Health. Psych Central. URL: [website address].</w:t>
      </w:r>
    </w:p>
    <w:p w:rsidR="00124EB7" w:rsidRPr="00545479" w:rsidRDefault="00AD5FCA" w:rsidP="00545479">
      <w:pPr>
        <w:numPr>
          <w:ilvl w:val="0"/>
          <w:numId w:val="6"/>
        </w:numPr>
        <w:spacing w:before="100" w:beforeAutospacing="1" w:after="100" w:afterAutospacing="1"/>
        <w:rPr>
          <w:sz w:val="20"/>
          <w:szCs w:val="20"/>
        </w:rPr>
      </w:pPr>
      <w:r w:rsidRPr="00545479">
        <w:rPr>
          <w:b/>
          <w:bCs/>
          <w:sz w:val="20"/>
          <w:szCs w:val="20"/>
        </w:rPr>
        <w:t>Thesis</w:t>
      </w:r>
      <w:r w:rsidRPr="00545479">
        <w:rPr>
          <w:sz w:val="20"/>
          <w:szCs w:val="20"/>
        </w:rPr>
        <w:t>: Miller, R. L. (2019). The Role of Leadership in Organizational Change (Doctoral dissertation).</w:t>
      </w:r>
    </w:p>
    <w:p w:rsidR="00124EB7" w:rsidRDefault="00124EB7"/>
    <w:sectPr w:rsidR="00124EB7" w:rsidSect="00425DF8">
      <w:headerReference w:type="default" r:id="rId14"/>
      <w:footerReference w:type="default" r:id="rId15"/>
      <w:headerReference w:type="first" r:id="rId16"/>
      <w:footerReference w:type="first" r:id="rId17"/>
      <w:pgSz w:w="11900" w:h="16840"/>
      <w:pgMar w:top="1843" w:right="1411" w:bottom="1620" w:left="1469" w:header="1138" w:footer="837" w:gutter="173"/>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E06" w:rsidRDefault="00DF7E06">
      <w:r>
        <w:separator/>
      </w:r>
    </w:p>
  </w:endnote>
  <w:endnote w:type="continuationSeparator" w:id="0">
    <w:p w:rsidR="00DF7E06" w:rsidRDefault="00DF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ij Zar">
    <w:panose1 w:val="02040503050201020203"/>
    <w:charset w:val="00"/>
    <w:family w:val="roman"/>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B Mitra">
    <w:altName w:val="Arial"/>
    <w:panose1 w:val="00000400000000000000"/>
    <w:charset w:val="B2"/>
    <w:family w:val="auto"/>
    <w:pitch w:val="variable"/>
    <w:sig w:usb0="00002001" w:usb1="80000000" w:usb2="00000008" w:usb3="00000000" w:csb0="00000040"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72617319"/>
      <w:docPartObj>
        <w:docPartGallery w:val="Page Numbers (Bottom of Page)"/>
        <w:docPartUnique/>
      </w:docPartObj>
    </w:sdtPr>
    <w:sdtEndPr>
      <w:rPr>
        <w:noProof/>
      </w:rPr>
    </w:sdtEndPr>
    <w:sdtContent>
      <w:p w:rsidR="00A1532C" w:rsidRDefault="00322016" w:rsidP="00201CAC">
        <w:pPr>
          <w:pStyle w:val="Footer"/>
          <w:bidi/>
          <w:jc w:val="center"/>
        </w:pPr>
        <w:r>
          <w:rPr>
            <w:noProof/>
            <w:lang w:val="en-US" w:eastAsia="en-US"/>
          </w:rPr>
          <mc:AlternateContent>
            <mc:Choice Requires="wps">
              <w:drawing>
                <wp:anchor distT="0" distB="0" distL="114300" distR="114300" simplePos="0" relativeHeight="251659264" behindDoc="0" locked="0" layoutInCell="1" allowOverlap="1" wp14:anchorId="7244B05E" wp14:editId="502EED06">
                  <wp:simplePos x="0" y="0"/>
                  <wp:positionH relativeFrom="column">
                    <wp:posOffset>-222863</wp:posOffset>
                  </wp:positionH>
                  <wp:positionV relativeFrom="paragraph">
                    <wp:posOffset>-32954</wp:posOffset>
                  </wp:positionV>
                  <wp:extent cx="5959365"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595936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2.6pt" to="45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" strokecolor="black [3200]" strokeweight=".5pt">
                  <v:stroke joinstyle="miter"/>
                </v:line>
              </w:pict>
            </mc:Fallback>
          </mc:AlternateContent>
        </w:r>
        <w:r w:rsidR="00A1532C">
          <w:fldChar w:fldCharType="begin"/>
        </w:r>
        <w:r w:rsidR="00A1532C">
          <w:instrText xml:space="preserve"> PAGE   \* MERGEFORMAT </w:instrText>
        </w:r>
        <w:r w:rsidR="00A1532C">
          <w:fldChar w:fldCharType="separate"/>
        </w:r>
        <w:r w:rsidR="008F42AB">
          <w:rPr>
            <w:noProof/>
            <w:rtl/>
          </w:rPr>
          <w:t>3</w:t>
        </w:r>
        <w:r w:rsidR="00A1532C">
          <w:rPr>
            <w:noProof/>
          </w:rPr>
          <w:fldChar w:fldCharType="end"/>
        </w:r>
      </w:p>
    </w:sdtContent>
  </w:sdt>
  <w:p w:rsidR="00A1532C" w:rsidRDefault="00A15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2C" w:rsidRDefault="00A1532C" w:rsidP="00322016">
    <w:pPr>
      <w:pStyle w:val="Footer"/>
      <w:jc w:val="center"/>
    </w:pPr>
  </w:p>
  <w:p w:rsidR="00394F4B" w:rsidRPr="00394F4B" w:rsidRDefault="00394F4B" w:rsidP="00394F4B">
    <w:pPr>
      <w:pStyle w:val="Footer"/>
      <w:jc w:val="center"/>
      <w:rPr>
        <w:rFonts w:ascii="Book Antiqua" w:hAnsi="Book Antiqua"/>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E06" w:rsidRDefault="00DF7E06">
      <w:r>
        <w:separator/>
      </w:r>
    </w:p>
  </w:footnote>
  <w:footnote w:type="continuationSeparator" w:id="0">
    <w:p w:rsidR="00DF7E06" w:rsidRDefault="00DF7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7B" w:rsidRDefault="00011297" w:rsidP="00577898">
    <w:pPr>
      <w:pStyle w:val="Header"/>
      <w:pBdr>
        <w:bottom w:val="single" w:sz="6" w:space="1" w:color="auto"/>
      </w:pBdr>
      <w:rPr>
        <w:rFonts w:ascii="Bell MT" w:hAnsi="Bell MT" w:cs="Tahoma"/>
        <w:b/>
        <w:bCs/>
        <w:color w:val="000000" w:themeColor="text1"/>
        <w:sz w:val="40"/>
        <w:szCs w:val="40"/>
      </w:rPr>
    </w:pPr>
    <w:r w:rsidRPr="00011297">
      <w:rPr>
        <w:rFonts w:ascii="Bahij Zar" w:hAnsi="Bahij Zar" w:cs="Bahij Zar"/>
        <w:color w:val="000000" w:themeColor="text1"/>
        <w:sz w:val="18"/>
        <w:szCs w:val="18"/>
      </w:rPr>
      <w:t xml:space="preserve">     </w:t>
    </w:r>
    <w:r w:rsidRPr="00011297">
      <w:rPr>
        <w:rFonts w:ascii="Bahij Zar" w:hAnsi="Bahij Zar" w:cs="Bahij Zar"/>
        <w:color w:val="000000" w:themeColor="text1"/>
        <w:sz w:val="18"/>
        <w:szCs w:val="18"/>
        <w:rtl/>
      </w:rPr>
      <w:t xml:space="preserve">سیفی، خیبر، وردګ پوهنتون د طبیعی علومو داخلي مجله، ګڼه – کال </w:t>
    </w:r>
    <w:r w:rsidRPr="00011297">
      <w:rPr>
        <w:rFonts w:ascii="Bahij Zar" w:hAnsi="Bahij Zar" w:cs="Bahij Zar"/>
        <w:color w:val="000000" w:themeColor="text1"/>
        <w:sz w:val="18"/>
        <w:szCs w:val="18"/>
        <w:rtl/>
        <w:lang w:bidi="fa-IR"/>
      </w:rPr>
      <w:t>۱۴۰۵</w:t>
    </w:r>
    <w:r w:rsidR="00577898" w:rsidRPr="00577898">
      <w:rPr>
        <w:rFonts w:ascii="Book Antiqua" w:hAnsi="Book Antiqua" w:cs="Tahoma"/>
        <w:color w:val="000000" w:themeColor="text1"/>
        <w:sz w:val="18"/>
        <w:szCs w:val="18"/>
      </w:rPr>
      <w:t xml:space="preserve">                 </w:t>
    </w:r>
    <w:r>
      <w:rPr>
        <w:rFonts w:ascii="Book Antiqua" w:hAnsi="Book Antiqua" w:cs="Tahoma" w:hint="cs"/>
        <w:color w:val="000000" w:themeColor="text1"/>
        <w:sz w:val="18"/>
        <w:szCs w:val="18"/>
        <w:rtl/>
        <w:lang w:bidi="ps-AF"/>
      </w:rPr>
      <w:t xml:space="preserve">        </w:t>
    </w:r>
    <w:r w:rsidR="00577898" w:rsidRPr="00577898">
      <w:rPr>
        <w:rFonts w:ascii="Book Antiqua" w:hAnsi="Book Antiqua" w:cs="Tahoma"/>
        <w:color w:val="000000" w:themeColor="text1"/>
        <w:sz w:val="18"/>
        <w:szCs w:val="18"/>
      </w:rPr>
      <w:t xml:space="preserve">           </w:t>
    </w:r>
    <w:r w:rsidR="00577898">
      <w:rPr>
        <w:rFonts w:ascii="Book Antiqua" w:hAnsi="Book Antiqua" w:cs="Tahoma"/>
        <w:color w:val="000000" w:themeColor="text1"/>
        <w:sz w:val="18"/>
        <w:szCs w:val="18"/>
      </w:rPr>
      <w:t xml:space="preserve">                         </w:t>
    </w:r>
    <w:r w:rsidR="00577898" w:rsidRPr="00577898">
      <w:rPr>
        <w:rFonts w:ascii="Bell MT" w:hAnsi="Bell MT" w:cs="Tahoma"/>
        <w:b/>
        <w:bCs/>
        <w:color w:val="000000" w:themeColor="text1"/>
        <w:sz w:val="72"/>
        <w:szCs w:val="72"/>
      </w:rPr>
      <w:t>W</w:t>
    </w:r>
    <w:r w:rsidR="00577898" w:rsidRPr="00577898">
      <w:rPr>
        <w:rFonts w:ascii="Bell MT" w:hAnsi="Bell MT" w:cs="Tahoma"/>
        <w:b/>
        <w:bCs/>
        <w:color w:val="000000" w:themeColor="text1"/>
        <w:sz w:val="40"/>
        <w:szCs w:val="40"/>
      </w:rPr>
      <w:t>JNAS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24" w:space="0" w:color="auto"/>
      </w:tblBorders>
      <w:tblLook w:val="04A0" w:firstRow="1" w:lastRow="0" w:firstColumn="1" w:lastColumn="0" w:noHBand="0" w:noVBand="1"/>
    </w:tblPr>
    <w:tblGrid>
      <w:gridCol w:w="8620"/>
      <w:gridCol w:w="236"/>
    </w:tblGrid>
    <w:tr w:rsidR="00506FBD" w:rsidRPr="004A7B48" w:rsidTr="00506FBD">
      <w:tc>
        <w:tcPr>
          <w:tcW w:w="8620" w:type="dxa"/>
        </w:tcPr>
        <w:p w:rsidR="00FB0E38" w:rsidRPr="00FB0E38" w:rsidRDefault="002E1881" w:rsidP="00C1550C">
          <w:pPr>
            <w:pBdr>
              <w:bottom w:val="single" w:sz="6" w:space="1" w:color="auto"/>
            </w:pBdr>
            <w:spacing w:after="160" w:line="259" w:lineRule="auto"/>
            <w:jc w:val="right"/>
            <w:rPr>
              <w:rFonts w:ascii="Tahoma" w:hAnsi="Tahoma" w:cs="Tahoma"/>
              <w:color w:val="000000" w:themeColor="text1"/>
              <w:sz w:val="16"/>
              <w:szCs w:val="16"/>
              <w:lang w:val="en-US"/>
            </w:rPr>
          </w:pPr>
          <w:r>
            <w:rPr>
              <w:rFonts w:ascii="Book Antiqua" w:hAnsi="Book Antiqua" w:cs="Tahoma"/>
              <w:color w:val="000000" w:themeColor="text1"/>
              <w:sz w:val="18"/>
              <w:szCs w:val="18"/>
              <w:lang w:val="en-US"/>
            </w:rPr>
            <w:t xml:space="preserve">                    </w:t>
          </w:r>
          <w:r w:rsidR="00A565B1">
            <w:rPr>
              <w:rFonts w:ascii="Book Antiqua" w:hAnsi="Book Antiqua" w:cs="Tahoma"/>
              <w:color w:val="000000" w:themeColor="text1"/>
              <w:sz w:val="18"/>
              <w:szCs w:val="18"/>
              <w:lang w:val="en-US"/>
            </w:rPr>
            <w:t xml:space="preserve">       </w:t>
          </w:r>
          <w:r w:rsidR="00A565B1" w:rsidRPr="00C1550C">
            <w:rPr>
              <w:rFonts w:ascii="Bahij Zar" w:hAnsi="Bahij Zar" w:cs="Bahij Zar"/>
              <w:color w:val="000000" w:themeColor="text1"/>
              <w:sz w:val="18"/>
              <w:szCs w:val="18"/>
              <w:lang w:val="en-US"/>
            </w:rPr>
            <w:t xml:space="preserve"> </w:t>
          </w:r>
          <w:r w:rsidR="00C1550C" w:rsidRPr="00C1550C">
            <w:rPr>
              <w:rFonts w:ascii="Bahij Zar" w:hAnsi="Bahij Zar" w:cs="Bahij Zar"/>
              <w:color w:val="000000" w:themeColor="text1"/>
              <w:sz w:val="18"/>
              <w:szCs w:val="18"/>
              <w:rtl/>
              <w:lang w:val="en-US" w:bidi="ps-AF"/>
            </w:rPr>
            <w:t>سیفی، خیبر، وردګ پوهنتون د طبیعی علومو داخلي مجله، ګڼه</w:t>
          </w:r>
          <w:r w:rsidR="00C1550C">
            <w:rPr>
              <w:rFonts w:ascii="Bahij Zar" w:hAnsi="Bahij Zar" w:cs="Bahij Zar"/>
              <w:color w:val="000000" w:themeColor="text1"/>
              <w:sz w:val="18"/>
              <w:szCs w:val="18"/>
              <w:rtl/>
              <w:lang w:val="en-US" w:bidi="ps-AF"/>
            </w:rPr>
            <w:t xml:space="preserve"> – کا</w:t>
          </w:r>
          <w:r w:rsidR="00C1550C">
            <w:rPr>
              <w:rFonts w:ascii="Bahij Zar" w:hAnsi="Bahij Zar" w:cs="Bahij Zar" w:hint="cs"/>
              <w:color w:val="000000" w:themeColor="text1"/>
              <w:sz w:val="18"/>
              <w:szCs w:val="18"/>
              <w:rtl/>
              <w:lang w:val="en-US" w:bidi="ps-AF"/>
            </w:rPr>
            <w:t>ل ۱۴۰۵</w:t>
          </w:r>
          <w:r w:rsidRPr="002E1881">
            <w:rPr>
              <w:rFonts w:ascii="Bell MT" w:hAnsi="Bell MT" w:cs="Tahoma"/>
              <w:b/>
              <w:bCs/>
              <w:color w:val="000000" w:themeColor="text1"/>
              <w:sz w:val="72"/>
              <w:szCs w:val="72"/>
              <w:lang w:val="en-US" w:bidi="ps-AF"/>
            </w:rPr>
            <w:t>W</w:t>
          </w:r>
          <w:r w:rsidR="00C1550C">
            <w:rPr>
              <w:rFonts w:ascii="Bell MT" w:hAnsi="Bell MT" w:cs="Tahoma"/>
              <w:b/>
              <w:bCs/>
              <w:color w:val="000000" w:themeColor="text1"/>
              <w:sz w:val="40"/>
              <w:szCs w:val="40"/>
              <w:lang w:val="en-US" w:bidi="ps-AF"/>
            </w:rPr>
            <w:t>NNJ</w:t>
          </w:r>
          <w:r w:rsidR="0077529C" w:rsidRPr="005B5FBD">
            <w:rPr>
              <w:rFonts w:ascii="Book Antiqua" w:hAnsi="Book Antiqua" w:cs="Tahoma"/>
              <w:color w:val="000000" w:themeColor="text1"/>
              <w:sz w:val="18"/>
              <w:szCs w:val="18"/>
            </w:rPr>
            <w:t xml:space="preserve"> </w:t>
          </w:r>
        </w:p>
      </w:tc>
      <w:tc>
        <w:tcPr>
          <w:tcW w:w="236" w:type="dxa"/>
        </w:tcPr>
        <w:p w:rsidR="00506FBD" w:rsidRPr="004A7B48" w:rsidRDefault="00506FBD" w:rsidP="004A7B48">
          <w:pPr>
            <w:jc w:val="right"/>
            <w:rPr>
              <w:rFonts w:ascii="Book Antiqua" w:hAnsi="Book Antiqua"/>
              <w:i/>
              <w:iCs/>
              <w:sz w:val="18"/>
              <w:szCs w:val="18"/>
              <w:lang w:val="en-US"/>
            </w:rPr>
          </w:pPr>
        </w:p>
      </w:tc>
    </w:tr>
  </w:tbl>
  <w:p w:rsidR="004A60FC" w:rsidRPr="00011297" w:rsidRDefault="00C1550C" w:rsidP="00011297">
    <w:pPr>
      <w:pStyle w:val="Header"/>
      <w:tabs>
        <w:tab w:val="clear" w:pos="4320"/>
        <w:tab w:val="clear" w:pos="8640"/>
      </w:tabs>
      <w:bidi/>
      <w:ind w:right="-284"/>
      <w:jc w:val="center"/>
      <w:rPr>
        <w:rFonts w:ascii="Bahij Zar" w:hAnsi="Bahij Zar" w:cs="Bahij Zar"/>
        <w:color w:val="FFFFFF" w:themeColor="background1"/>
        <w:sz w:val="20"/>
        <w:szCs w:val="20"/>
      </w:rPr>
    </w:pPr>
    <w:r w:rsidRPr="00011297">
      <w:rPr>
        <w:rFonts w:ascii="Bahij Zar" w:hAnsi="Bahij Zar" w:cs="Bahij Zar"/>
        <w:color w:val="FFFFFF" w:themeColor="background1"/>
        <w:sz w:val="20"/>
        <w:szCs w:val="20"/>
        <w:highlight w:val="black"/>
        <w:rtl/>
        <w:lang w:bidi="ps-AF"/>
      </w:rPr>
      <w:t>نوعیت د مقالې</w:t>
    </w:r>
    <w:r w:rsidR="004A60FC" w:rsidRPr="00F96631">
      <w:rPr>
        <w:rFonts w:ascii="Book Antiqua" w:hAnsi="Book Antiqua" w:cs="Book Antiqua"/>
        <w:color w:val="FFFFFF" w:themeColor="background1"/>
        <w:sz w:val="20"/>
        <w:szCs w:val="20"/>
      </w:rPr>
      <w:t xml:space="preserve">      </w:t>
    </w:r>
    <w:r w:rsidR="004A60FC">
      <w:rPr>
        <w:rFonts w:ascii="Book Antiqua" w:hAnsi="Book Antiqua" w:cs="Book Antiqua"/>
        <w:color w:val="FFFFFF" w:themeColor="background1"/>
        <w:sz w:val="20"/>
        <w:szCs w:val="20"/>
      </w:rPr>
      <w:tab/>
    </w:r>
    <w:r>
      <w:rPr>
        <w:rFonts w:ascii="Book Antiqua" w:hAnsi="Book Antiqua" w:cstheme="minorBidi" w:hint="cs"/>
        <w:color w:val="FFFFFF" w:themeColor="background1"/>
        <w:sz w:val="20"/>
        <w:szCs w:val="20"/>
        <w:rtl/>
        <w:lang w:bidi="ps-AF"/>
      </w:rPr>
      <w:t xml:space="preserve">  </w:t>
    </w:r>
    <w:r>
      <w:rPr>
        <w:rFonts w:ascii="Book Antiqua" w:hAnsi="Book Antiqua" w:cstheme="minorBidi" w:hint="cs"/>
        <w:color w:val="FFFFFF" w:themeColor="background1"/>
        <w:sz w:val="20"/>
        <w:szCs w:val="20"/>
        <w:rtl/>
        <w:lang w:bidi="ps-AF"/>
      </w:rPr>
      <w:tab/>
    </w:r>
    <w:r>
      <w:rPr>
        <w:rFonts w:ascii="Book Antiqua" w:hAnsi="Book Antiqua" w:cstheme="minorBidi" w:hint="cs"/>
        <w:color w:val="FFFFFF" w:themeColor="background1"/>
        <w:sz w:val="20"/>
        <w:szCs w:val="20"/>
        <w:rtl/>
        <w:lang w:bidi="ps-AF"/>
      </w:rPr>
      <w:tab/>
    </w:r>
    <w:r>
      <w:rPr>
        <w:rFonts w:ascii="Book Antiqua" w:hAnsi="Book Antiqua" w:cstheme="minorBidi" w:hint="cs"/>
        <w:color w:val="FFFFFF" w:themeColor="background1"/>
        <w:sz w:val="20"/>
        <w:szCs w:val="20"/>
        <w:rtl/>
        <w:lang w:bidi="ps-AF"/>
      </w:rPr>
      <w:tab/>
    </w:r>
    <w:r w:rsidR="004A60FC">
      <w:rPr>
        <w:rFonts w:ascii="Book Antiqua" w:hAnsi="Book Antiqua" w:cs="Book Antiqua"/>
        <w:color w:val="FFFFFF" w:themeColor="background1"/>
        <w:sz w:val="20"/>
        <w:szCs w:val="20"/>
      </w:rPr>
      <w:tab/>
    </w:r>
    <w:r w:rsidR="004A60FC">
      <w:rPr>
        <w:rFonts w:ascii="Book Antiqua" w:hAnsi="Book Antiqua" w:cs="Book Antiqua"/>
        <w:color w:val="FFFFFF" w:themeColor="background1"/>
        <w:sz w:val="20"/>
        <w:szCs w:val="20"/>
      </w:rPr>
      <w:tab/>
    </w:r>
    <w:r>
      <w:rPr>
        <w:rFonts w:ascii="Book Antiqua" w:hAnsi="Book Antiqua" w:cstheme="minorBidi" w:hint="cs"/>
        <w:color w:val="FFFFFF" w:themeColor="background1"/>
        <w:sz w:val="20"/>
        <w:szCs w:val="20"/>
        <w:rtl/>
        <w:lang w:bidi="ps-AF"/>
      </w:rPr>
      <w:t xml:space="preserve">         </w:t>
    </w:r>
    <w:r>
      <w:rPr>
        <w:rFonts w:ascii="Book Antiqua" w:hAnsi="Book Antiqua" w:cstheme="minorBidi" w:hint="cs"/>
        <w:color w:val="FFFFFF" w:themeColor="background1"/>
        <w:sz w:val="20"/>
        <w:szCs w:val="20"/>
        <w:rtl/>
        <w:lang w:bidi="ps-AF"/>
      </w:rPr>
      <w:tab/>
    </w:r>
    <w:r w:rsidR="00011297">
      <w:rPr>
        <w:rFonts w:ascii="Book Antiqua" w:hAnsi="Book Antiqua" w:cstheme="minorBidi" w:hint="cs"/>
        <w:color w:val="FFFFFF" w:themeColor="background1"/>
        <w:sz w:val="20"/>
        <w:szCs w:val="20"/>
        <w:rtl/>
        <w:lang w:bidi="ps-AF"/>
      </w:rPr>
      <w:t xml:space="preserve">    </w:t>
    </w:r>
    <w:r w:rsidR="00011297">
      <w:rPr>
        <w:rFonts w:ascii="Book Antiqua" w:hAnsi="Book Antiqua" w:cstheme="minorBidi" w:hint="cs"/>
        <w:color w:val="FFFFFF" w:themeColor="background1"/>
        <w:sz w:val="20"/>
        <w:szCs w:val="20"/>
        <w:rtl/>
        <w:lang w:bidi="ps-AF"/>
      </w:rPr>
      <w:tab/>
    </w:r>
    <w:r>
      <w:rPr>
        <w:rFonts w:ascii="Book Antiqua" w:hAnsi="Book Antiqua" w:cstheme="minorBidi" w:hint="cs"/>
        <w:color w:val="FFFFFF" w:themeColor="background1"/>
        <w:sz w:val="20"/>
        <w:szCs w:val="20"/>
        <w:rtl/>
        <w:lang w:bidi="ps-AF"/>
      </w:rPr>
      <w:tab/>
      <w:t xml:space="preserve">   </w:t>
    </w:r>
    <w:r w:rsidR="004A60FC">
      <w:rPr>
        <w:rFonts w:ascii="Book Antiqua" w:hAnsi="Book Antiqua" w:cs="Book Antiqua"/>
        <w:color w:val="FFFFFF" w:themeColor="background1"/>
        <w:sz w:val="20"/>
        <w:szCs w:val="20"/>
      </w:rPr>
      <w:t xml:space="preserve">  </w:t>
    </w:r>
    <w:r>
      <w:rPr>
        <w:rFonts w:ascii="Book Antiqua" w:hAnsi="Book Antiqua" w:cstheme="minorBidi" w:hint="cs"/>
        <w:color w:val="FFFFFF" w:themeColor="background1"/>
        <w:sz w:val="20"/>
        <w:szCs w:val="20"/>
        <w:rtl/>
        <w:lang w:bidi="ps-AF"/>
      </w:rPr>
      <w:t xml:space="preserve">      </w:t>
    </w:r>
    <w:r w:rsidR="004A60FC" w:rsidRPr="00011297">
      <w:rPr>
        <w:rFonts w:ascii="Bahij Zar" w:hAnsi="Bahij Zar" w:cs="Bahij Zar"/>
        <w:color w:val="FFFFFF" w:themeColor="background1"/>
        <w:sz w:val="20"/>
        <w:szCs w:val="20"/>
      </w:rPr>
      <w:tab/>
    </w:r>
    <w:r w:rsidRPr="00011297">
      <w:rPr>
        <w:rFonts w:ascii="Bahij Zar" w:hAnsi="Bahij Zar" w:cs="Bahij Zar"/>
        <w:color w:val="FFFFFF" w:themeColor="background1"/>
        <w:sz w:val="20"/>
        <w:szCs w:val="20"/>
        <w:highlight w:val="black"/>
        <w:rtl/>
        <w:lang w:bidi="ps-AF"/>
      </w:rPr>
      <w:t>آزاده لاسرسی</w:t>
    </w:r>
  </w:p>
  <w:p w:rsidR="00506FBD" w:rsidRPr="0048519B" w:rsidRDefault="004A60FC" w:rsidP="004A60FC">
    <w:pPr>
      <w:pStyle w:val="Header"/>
      <w:tabs>
        <w:tab w:val="clear" w:pos="4320"/>
        <w:tab w:val="clear" w:pos="8640"/>
      </w:tabs>
      <w:ind w:right="51"/>
      <w:rPr>
        <w:rFonts w:ascii="Book Antiqua" w:hAnsi="Book Antiqua" w:cs="Book Antiqua"/>
        <w:color w:val="FFFFFF" w:themeColor="background1"/>
        <w:sz w:val="18"/>
        <w:szCs w:val="18"/>
      </w:rPr>
    </w:pPr>
    <w:r>
      <w:rPr>
        <w:rFonts w:ascii="Book Antiqua" w:hAnsi="Book Antiqua" w:cs="Book Antiqua"/>
        <w:color w:val="FFFFFF" w:themeColor="background1"/>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7.85pt;height:767.85pt;visibility:visible;mso-wrap-style:square" o:bullet="t">
        <v:imagedata r:id="rId1" o:title=""/>
      </v:shape>
    </w:pict>
  </w:numPicBullet>
  <w:abstractNum w:abstractNumId="0">
    <w:nsid w:val="12253ECD"/>
    <w:multiLevelType w:val="hybridMultilevel"/>
    <w:tmpl w:val="854AE2F2"/>
    <w:lvl w:ilvl="0" w:tplc="6804CE44">
      <w:start w:val="1"/>
      <w:numFmt w:val="lowerLetter"/>
      <w:lvlText w:val="%1."/>
      <w:lvlJc w:val="left"/>
      <w:pPr>
        <w:ind w:left="720" w:hanging="360"/>
      </w:pPr>
      <w:rPr>
        <w:rFonts w:cs="Times New Roman" w:hint="default"/>
        <w:b/>
        <w:color w:val="1A1A1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B530AD"/>
    <w:multiLevelType w:val="multilevel"/>
    <w:tmpl w:val="435E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275BE7"/>
    <w:multiLevelType w:val="hybridMultilevel"/>
    <w:tmpl w:val="0A20F0D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D15090B"/>
    <w:multiLevelType w:val="multilevel"/>
    <w:tmpl w:val="1788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455206"/>
    <w:multiLevelType w:val="hybridMultilevel"/>
    <w:tmpl w:val="E0F83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3681719"/>
    <w:multiLevelType w:val="hybridMultilevel"/>
    <w:tmpl w:val="F3688724"/>
    <w:lvl w:ilvl="0" w:tplc="8FE843B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239FE"/>
    <w:multiLevelType w:val="hybridMultilevel"/>
    <w:tmpl w:val="06DA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1D1FE7"/>
    <w:multiLevelType w:val="multilevel"/>
    <w:tmpl w:val="1B9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B7"/>
    <w:rsid w:val="00002D31"/>
    <w:rsid w:val="00011297"/>
    <w:rsid w:val="00014016"/>
    <w:rsid w:val="00060D49"/>
    <w:rsid w:val="00065E95"/>
    <w:rsid w:val="00091781"/>
    <w:rsid w:val="000A1A70"/>
    <w:rsid w:val="000B1215"/>
    <w:rsid w:val="000F5F1F"/>
    <w:rsid w:val="00124EB7"/>
    <w:rsid w:val="00137225"/>
    <w:rsid w:val="00167719"/>
    <w:rsid w:val="001B67E8"/>
    <w:rsid w:val="00201CAC"/>
    <w:rsid w:val="00210361"/>
    <w:rsid w:val="002162F6"/>
    <w:rsid w:val="00230197"/>
    <w:rsid w:val="00246D9D"/>
    <w:rsid w:val="0027477B"/>
    <w:rsid w:val="00293963"/>
    <w:rsid w:val="002A0B64"/>
    <w:rsid w:val="002E1881"/>
    <w:rsid w:val="00322016"/>
    <w:rsid w:val="00333E5F"/>
    <w:rsid w:val="00385131"/>
    <w:rsid w:val="00394F4B"/>
    <w:rsid w:val="00396B7F"/>
    <w:rsid w:val="003C2D8B"/>
    <w:rsid w:val="003C6C77"/>
    <w:rsid w:val="004065D2"/>
    <w:rsid w:val="0042108C"/>
    <w:rsid w:val="00425DF8"/>
    <w:rsid w:val="004642B4"/>
    <w:rsid w:val="0047124E"/>
    <w:rsid w:val="00483282"/>
    <w:rsid w:val="0048519B"/>
    <w:rsid w:val="0049209C"/>
    <w:rsid w:val="004A576A"/>
    <w:rsid w:val="004A60FC"/>
    <w:rsid w:val="004C4E97"/>
    <w:rsid w:val="004F1BDF"/>
    <w:rsid w:val="00506FBD"/>
    <w:rsid w:val="00516850"/>
    <w:rsid w:val="00531106"/>
    <w:rsid w:val="005415F5"/>
    <w:rsid w:val="00545479"/>
    <w:rsid w:val="00547060"/>
    <w:rsid w:val="00561C8A"/>
    <w:rsid w:val="00564598"/>
    <w:rsid w:val="00577898"/>
    <w:rsid w:val="005A118E"/>
    <w:rsid w:val="005B17E7"/>
    <w:rsid w:val="005B5FBD"/>
    <w:rsid w:val="005C13D0"/>
    <w:rsid w:val="005F019B"/>
    <w:rsid w:val="00603305"/>
    <w:rsid w:val="00623BD4"/>
    <w:rsid w:val="00635778"/>
    <w:rsid w:val="00680060"/>
    <w:rsid w:val="006E2D95"/>
    <w:rsid w:val="00755445"/>
    <w:rsid w:val="00761C30"/>
    <w:rsid w:val="0077529C"/>
    <w:rsid w:val="007A544D"/>
    <w:rsid w:val="007C4CF9"/>
    <w:rsid w:val="007E7C1D"/>
    <w:rsid w:val="007F7747"/>
    <w:rsid w:val="0081370A"/>
    <w:rsid w:val="00843606"/>
    <w:rsid w:val="008445C9"/>
    <w:rsid w:val="00871775"/>
    <w:rsid w:val="008957C4"/>
    <w:rsid w:val="008B1C4E"/>
    <w:rsid w:val="008F42AB"/>
    <w:rsid w:val="009170F3"/>
    <w:rsid w:val="00934967"/>
    <w:rsid w:val="00940AD4"/>
    <w:rsid w:val="00945018"/>
    <w:rsid w:val="009460B8"/>
    <w:rsid w:val="00957552"/>
    <w:rsid w:val="009A19BA"/>
    <w:rsid w:val="009B210B"/>
    <w:rsid w:val="009C6808"/>
    <w:rsid w:val="009E7C16"/>
    <w:rsid w:val="009F0B7C"/>
    <w:rsid w:val="00A1532C"/>
    <w:rsid w:val="00A179C0"/>
    <w:rsid w:val="00A42524"/>
    <w:rsid w:val="00A565B1"/>
    <w:rsid w:val="00A74E7E"/>
    <w:rsid w:val="00AB13FA"/>
    <w:rsid w:val="00AB7115"/>
    <w:rsid w:val="00AB7384"/>
    <w:rsid w:val="00AD548D"/>
    <w:rsid w:val="00AD5FCA"/>
    <w:rsid w:val="00AF2ACA"/>
    <w:rsid w:val="00B01552"/>
    <w:rsid w:val="00B84B1A"/>
    <w:rsid w:val="00B945CB"/>
    <w:rsid w:val="00BB108E"/>
    <w:rsid w:val="00BC13A9"/>
    <w:rsid w:val="00C007B4"/>
    <w:rsid w:val="00C03AA2"/>
    <w:rsid w:val="00C1550C"/>
    <w:rsid w:val="00C41CFC"/>
    <w:rsid w:val="00C574B6"/>
    <w:rsid w:val="00C6141B"/>
    <w:rsid w:val="00CF3D57"/>
    <w:rsid w:val="00D273C0"/>
    <w:rsid w:val="00D4535D"/>
    <w:rsid w:val="00D4750E"/>
    <w:rsid w:val="00D51CE6"/>
    <w:rsid w:val="00D53AF5"/>
    <w:rsid w:val="00D61B97"/>
    <w:rsid w:val="00D83513"/>
    <w:rsid w:val="00DF0B4D"/>
    <w:rsid w:val="00DF7E06"/>
    <w:rsid w:val="00E72D89"/>
    <w:rsid w:val="00E932A6"/>
    <w:rsid w:val="00EA75C6"/>
    <w:rsid w:val="00EC65C1"/>
    <w:rsid w:val="00F049E8"/>
    <w:rsid w:val="00F221EA"/>
    <w:rsid w:val="00F342B9"/>
    <w:rsid w:val="00F36A32"/>
    <w:rsid w:val="00F55F72"/>
    <w:rsid w:val="00F96631"/>
    <w:rsid w:val="00FB0E38"/>
    <w:rsid w:val="00FB52AB"/>
    <w:rsid w:val="00FE330A"/>
    <w:rsid w:val="00FE3A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paragraph" w:styleId="Heading2">
    <w:name w:val="heading 2"/>
    <w:basedOn w:val="Normal"/>
    <w:link w:val="Heading2Char"/>
    <w:uiPriority w:val="9"/>
    <w:qFormat/>
    <w:rsid w:val="00564598"/>
    <w:pPr>
      <w:spacing w:before="100" w:beforeAutospacing="1" w:after="100" w:afterAutospacing="1"/>
      <w:outlineLvl w:val="1"/>
    </w:pPr>
    <w:rPr>
      <w:bCs/>
      <w:sz w:val="36"/>
      <w:szCs w:val="36"/>
      <w:lang w:val="en-US"/>
    </w:rPr>
  </w:style>
  <w:style w:type="paragraph" w:styleId="Heading3">
    <w:name w:val="heading 3"/>
    <w:basedOn w:val="Normal"/>
    <w:link w:val="Heading3Char"/>
    <w:uiPriority w:val="9"/>
    <w:qFormat/>
    <w:rsid w:val="00564598"/>
    <w:pPr>
      <w:spacing w:before="100" w:beforeAutospacing="1" w:after="100" w:afterAutospacing="1"/>
      <w:outlineLvl w:val="2"/>
    </w:pPr>
    <w:rPr>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anak bab"/>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customStyle="1" w:styleId="UnresolvedMention1">
    <w:name w:val="Unresolved Mention1"/>
    <w:basedOn w:val="DefaultParagraphFont"/>
    <w:uiPriority w:val="99"/>
    <w:semiHidden/>
    <w:unhideWhenUsed/>
    <w:rsid w:val="007F7747"/>
    <w:rPr>
      <w:color w:val="605E5C"/>
      <w:shd w:val="clear" w:color="auto" w:fill="E1DFDD"/>
    </w:rPr>
  </w:style>
  <w:style w:type="paragraph" w:styleId="BalloonText">
    <w:name w:val="Balloon Text"/>
    <w:basedOn w:val="Normal"/>
    <w:link w:val="BalloonTextChar"/>
    <w:uiPriority w:val="99"/>
    <w:semiHidden/>
    <w:unhideWhenUsed/>
    <w:rsid w:val="008445C9"/>
    <w:rPr>
      <w:rFonts w:ascii="Tahoma" w:hAnsi="Tahoma" w:cs="Tahoma"/>
      <w:sz w:val="16"/>
      <w:szCs w:val="16"/>
    </w:rPr>
  </w:style>
  <w:style w:type="character" w:customStyle="1" w:styleId="BalloonTextChar">
    <w:name w:val="Balloon Text Char"/>
    <w:basedOn w:val="DefaultParagraphFont"/>
    <w:link w:val="BalloonText"/>
    <w:uiPriority w:val="99"/>
    <w:semiHidden/>
    <w:rsid w:val="008445C9"/>
    <w:rPr>
      <w:rFonts w:ascii="Tahoma" w:eastAsia="Times New Roman" w:hAnsi="Tahoma" w:cs="Tahoma"/>
      <w:sz w:val="16"/>
      <w:szCs w:val="16"/>
      <w:lang w:val="id-ID"/>
    </w:rPr>
  </w:style>
  <w:style w:type="paragraph" w:styleId="NormalWeb">
    <w:name w:val="Normal (Web)"/>
    <w:basedOn w:val="Normal"/>
    <w:uiPriority w:val="99"/>
    <w:unhideWhenUsed/>
    <w:rsid w:val="008445C9"/>
    <w:pPr>
      <w:spacing w:before="100" w:beforeAutospacing="1" w:after="100" w:afterAutospacing="1"/>
    </w:pPr>
    <w:rPr>
      <w:lang w:val="en-US"/>
    </w:rPr>
  </w:style>
  <w:style w:type="paragraph" w:customStyle="1" w:styleId="Default">
    <w:name w:val="Default"/>
    <w:rsid w:val="00F96631"/>
    <w:pPr>
      <w:autoSpaceDE w:val="0"/>
      <w:autoSpaceDN w:val="0"/>
      <w:adjustRightInd w:val="0"/>
      <w:spacing w:after="0" w:line="240" w:lineRule="auto"/>
    </w:pPr>
    <w:rPr>
      <w:rFonts w:ascii="Arial" w:eastAsia="Calibri" w:hAnsi="Arial" w:cs="Arial"/>
      <w:color w:val="000000"/>
      <w:sz w:val="24"/>
      <w:szCs w:val="24"/>
    </w:rPr>
  </w:style>
  <w:style w:type="paragraph" w:customStyle="1" w:styleId="Pa5">
    <w:name w:val="Pa5"/>
    <w:basedOn w:val="Default"/>
    <w:next w:val="Default"/>
    <w:uiPriority w:val="99"/>
    <w:rsid w:val="00F96631"/>
    <w:pPr>
      <w:spacing w:line="221" w:lineRule="atLeast"/>
    </w:pPr>
    <w:rPr>
      <w:rFonts w:ascii="Cambria" w:hAnsi="Cambria"/>
      <w:color w:val="auto"/>
    </w:rPr>
  </w:style>
  <w:style w:type="paragraph" w:customStyle="1" w:styleId="Pa6">
    <w:name w:val="Pa6"/>
    <w:basedOn w:val="Default"/>
    <w:next w:val="Default"/>
    <w:uiPriority w:val="99"/>
    <w:rsid w:val="00F96631"/>
    <w:pPr>
      <w:spacing w:line="221" w:lineRule="atLeast"/>
    </w:pPr>
    <w:rPr>
      <w:rFonts w:ascii="Cambria" w:hAnsi="Cambria"/>
      <w:color w:val="auto"/>
    </w:rPr>
  </w:style>
  <w:style w:type="character" w:customStyle="1" w:styleId="Heading2Char">
    <w:name w:val="Heading 2 Char"/>
    <w:basedOn w:val="DefaultParagraphFont"/>
    <w:link w:val="Heading2"/>
    <w:uiPriority w:val="9"/>
    <w:rsid w:val="00564598"/>
    <w:rPr>
      <w:rFonts w:ascii="Times New Roman" w:eastAsia="Times New Roman" w:hAnsi="Times New Roman" w:cs="Times New Roman"/>
      <w:bCs/>
      <w:sz w:val="36"/>
      <w:szCs w:val="36"/>
    </w:rPr>
  </w:style>
  <w:style w:type="character" w:customStyle="1" w:styleId="Heading3Char">
    <w:name w:val="Heading 3 Char"/>
    <w:basedOn w:val="DefaultParagraphFont"/>
    <w:link w:val="Heading3"/>
    <w:uiPriority w:val="9"/>
    <w:rsid w:val="00564598"/>
    <w:rPr>
      <w:rFonts w:ascii="Times New Roman" w:eastAsia="Times New Roman" w:hAnsi="Times New Roman" w:cs="Times New Roman"/>
      <w:bCs/>
      <w:sz w:val="27"/>
      <w:szCs w:val="27"/>
    </w:rPr>
  </w:style>
  <w:style w:type="table" w:customStyle="1" w:styleId="TableGrid31">
    <w:name w:val="Table Grid31"/>
    <w:basedOn w:val="TableNormal"/>
    <w:next w:val="TableGrid"/>
    <w:uiPriority w:val="59"/>
    <w:rsid w:val="0001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1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paragraph" w:styleId="Heading2">
    <w:name w:val="heading 2"/>
    <w:basedOn w:val="Normal"/>
    <w:link w:val="Heading2Char"/>
    <w:uiPriority w:val="9"/>
    <w:qFormat/>
    <w:rsid w:val="00564598"/>
    <w:pPr>
      <w:spacing w:before="100" w:beforeAutospacing="1" w:after="100" w:afterAutospacing="1"/>
      <w:outlineLvl w:val="1"/>
    </w:pPr>
    <w:rPr>
      <w:bCs/>
      <w:sz w:val="36"/>
      <w:szCs w:val="36"/>
      <w:lang w:val="en-US"/>
    </w:rPr>
  </w:style>
  <w:style w:type="paragraph" w:styleId="Heading3">
    <w:name w:val="heading 3"/>
    <w:basedOn w:val="Normal"/>
    <w:link w:val="Heading3Char"/>
    <w:uiPriority w:val="9"/>
    <w:qFormat/>
    <w:rsid w:val="00564598"/>
    <w:pPr>
      <w:spacing w:before="100" w:beforeAutospacing="1" w:after="100" w:afterAutospacing="1"/>
      <w:outlineLvl w:val="2"/>
    </w:pPr>
    <w:rPr>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anak bab"/>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customStyle="1" w:styleId="UnresolvedMention1">
    <w:name w:val="Unresolved Mention1"/>
    <w:basedOn w:val="DefaultParagraphFont"/>
    <w:uiPriority w:val="99"/>
    <w:semiHidden/>
    <w:unhideWhenUsed/>
    <w:rsid w:val="007F7747"/>
    <w:rPr>
      <w:color w:val="605E5C"/>
      <w:shd w:val="clear" w:color="auto" w:fill="E1DFDD"/>
    </w:rPr>
  </w:style>
  <w:style w:type="paragraph" w:styleId="BalloonText">
    <w:name w:val="Balloon Text"/>
    <w:basedOn w:val="Normal"/>
    <w:link w:val="BalloonTextChar"/>
    <w:uiPriority w:val="99"/>
    <w:semiHidden/>
    <w:unhideWhenUsed/>
    <w:rsid w:val="008445C9"/>
    <w:rPr>
      <w:rFonts w:ascii="Tahoma" w:hAnsi="Tahoma" w:cs="Tahoma"/>
      <w:sz w:val="16"/>
      <w:szCs w:val="16"/>
    </w:rPr>
  </w:style>
  <w:style w:type="character" w:customStyle="1" w:styleId="BalloonTextChar">
    <w:name w:val="Balloon Text Char"/>
    <w:basedOn w:val="DefaultParagraphFont"/>
    <w:link w:val="BalloonText"/>
    <w:uiPriority w:val="99"/>
    <w:semiHidden/>
    <w:rsid w:val="008445C9"/>
    <w:rPr>
      <w:rFonts w:ascii="Tahoma" w:eastAsia="Times New Roman" w:hAnsi="Tahoma" w:cs="Tahoma"/>
      <w:sz w:val="16"/>
      <w:szCs w:val="16"/>
      <w:lang w:val="id-ID"/>
    </w:rPr>
  </w:style>
  <w:style w:type="paragraph" w:styleId="NormalWeb">
    <w:name w:val="Normal (Web)"/>
    <w:basedOn w:val="Normal"/>
    <w:uiPriority w:val="99"/>
    <w:unhideWhenUsed/>
    <w:rsid w:val="008445C9"/>
    <w:pPr>
      <w:spacing w:before="100" w:beforeAutospacing="1" w:after="100" w:afterAutospacing="1"/>
    </w:pPr>
    <w:rPr>
      <w:lang w:val="en-US"/>
    </w:rPr>
  </w:style>
  <w:style w:type="paragraph" w:customStyle="1" w:styleId="Default">
    <w:name w:val="Default"/>
    <w:rsid w:val="00F96631"/>
    <w:pPr>
      <w:autoSpaceDE w:val="0"/>
      <w:autoSpaceDN w:val="0"/>
      <w:adjustRightInd w:val="0"/>
      <w:spacing w:after="0" w:line="240" w:lineRule="auto"/>
    </w:pPr>
    <w:rPr>
      <w:rFonts w:ascii="Arial" w:eastAsia="Calibri" w:hAnsi="Arial" w:cs="Arial"/>
      <w:color w:val="000000"/>
      <w:sz w:val="24"/>
      <w:szCs w:val="24"/>
    </w:rPr>
  </w:style>
  <w:style w:type="paragraph" w:customStyle="1" w:styleId="Pa5">
    <w:name w:val="Pa5"/>
    <w:basedOn w:val="Default"/>
    <w:next w:val="Default"/>
    <w:uiPriority w:val="99"/>
    <w:rsid w:val="00F96631"/>
    <w:pPr>
      <w:spacing w:line="221" w:lineRule="atLeast"/>
    </w:pPr>
    <w:rPr>
      <w:rFonts w:ascii="Cambria" w:hAnsi="Cambria"/>
      <w:color w:val="auto"/>
    </w:rPr>
  </w:style>
  <w:style w:type="paragraph" w:customStyle="1" w:styleId="Pa6">
    <w:name w:val="Pa6"/>
    <w:basedOn w:val="Default"/>
    <w:next w:val="Default"/>
    <w:uiPriority w:val="99"/>
    <w:rsid w:val="00F96631"/>
    <w:pPr>
      <w:spacing w:line="221" w:lineRule="atLeast"/>
    </w:pPr>
    <w:rPr>
      <w:rFonts w:ascii="Cambria" w:hAnsi="Cambria"/>
      <w:color w:val="auto"/>
    </w:rPr>
  </w:style>
  <w:style w:type="character" w:customStyle="1" w:styleId="Heading2Char">
    <w:name w:val="Heading 2 Char"/>
    <w:basedOn w:val="DefaultParagraphFont"/>
    <w:link w:val="Heading2"/>
    <w:uiPriority w:val="9"/>
    <w:rsid w:val="00564598"/>
    <w:rPr>
      <w:rFonts w:ascii="Times New Roman" w:eastAsia="Times New Roman" w:hAnsi="Times New Roman" w:cs="Times New Roman"/>
      <w:bCs/>
      <w:sz w:val="36"/>
      <w:szCs w:val="36"/>
    </w:rPr>
  </w:style>
  <w:style w:type="character" w:customStyle="1" w:styleId="Heading3Char">
    <w:name w:val="Heading 3 Char"/>
    <w:basedOn w:val="DefaultParagraphFont"/>
    <w:link w:val="Heading3"/>
    <w:uiPriority w:val="9"/>
    <w:rsid w:val="00564598"/>
    <w:rPr>
      <w:rFonts w:ascii="Times New Roman" w:eastAsia="Times New Roman" w:hAnsi="Times New Roman" w:cs="Times New Roman"/>
      <w:bCs/>
      <w:sz w:val="27"/>
      <w:szCs w:val="27"/>
    </w:rPr>
  </w:style>
  <w:style w:type="table" w:customStyle="1" w:styleId="TableGrid31">
    <w:name w:val="Table Grid31"/>
    <w:basedOn w:val="TableNormal"/>
    <w:next w:val="TableGrid"/>
    <w:uiPriority w:val="59"/>
    <w:rsid w:val="0001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1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265">
      <w:bodyDiv w:val="1"/>
      <w:marLeft w:val="0"/>
      <w:marRight w:val="0"/>
      <w:marTop w:val="0"/>
      <w:marBottom w:val="0"/>
      <w:divBdr>
        <w:top w:val="none" w:sz="0" w:space="0" w:color="auto"/>
        <w:left w:val="none" w:sz="0" w:space="0" w:color="auto"/>
        <w:bottom w:val="none" w:sz="0" w:space="0" w:color="auto"/>
        <w:right w:val="none" w:sz="0" w:space="0" w:color="auto"/>
      </w:divBdr>
    </w:div>
    <w:div w:id="98840260">
      <w:bodyDiv w:val="1"/>
      <w:marLeft w:val="0"/>
      <w:marRight w:val="0"/>
      <w:marTop w:val="0"/>
      <w:marBottom w:val="0"/>
      <w:divBdr>
        <w:top w:val="none" w:sz="0" w:space="0" w:color="auto"/>
        <w:left w:val="none" w:sz="0" w:space="0" w:color="auto"/>
        <w:bottom w:val="none" w:sz="0" w:space="0" w:color="auto"/>
        <w:right w:val="none" w:sz="0" w:space="0" w:color="auto"/>
      </w:divBdr>
      <w:divsChild>
        <w:div w:id="2060667409">
          <w:marLeft w:val="0"/>
          <w:marRight w:val="0"/>
          <w:marTop w:val="0"/>
          <w:marBottom w:val="0"/>
          <w:divBdr>
            <w:top w:val="none" w:sz="0" w:space="0" w:color="auto"/>
            <w:left w:val="none" w:sz="0" w:space="0" w:color="auto"/>
            <w:bottom w:val="none" w:sz="0" w:space="0" w:color="auto"/>
            <w:right w:val="none" w:sz="0" w:space="0" w:color="auto"/>
          </w:divBdr>
          <w:divsChild>
            <w:div w:id="747724927">
              <w:marLeft w:val="0"/>
              <w:marRight w:val="0"/>
              <w:marTop w:val="0"/>
              <w:marBottom w:val="0"/>
              <w:divBdr>
                <w:top w:val="none" w:sz="0" w:space="0" w:color="auto"/>
                <w:left w:val="none" w:sz="0" w:space="0" w:color="auto"/>
                <w:bottom w:val="none" w:sz="0" w:space="0" w:color="auto"/>
                <w:right w:val="none" w:sz="0" w:space="0" w:color="auto"/>
              </w:divBdr>
              <w:divsChild>
                <w:div w:id="414130580">
                  <w:marLeft w:val="0"/>
                  <w:marRight w:val="0"/>
                  <w:marTop w:val="0"/>
                  <w:marBottom w:val="0"/>
                  <w:divBdr>
                    <w:top w:val="none" w:sz="0" w:space="0" w:color="auto"/>
                    <w:left w:val="none" w:sz="0" w:space="0" w:color="auto"/>
                    <w:bottom w:val="none" w:sz="0" w:space="0" w:color="auto"/>
                    <w:right w:val="none" w:sz="0" w:space="0" w:color="auto"/>
                  </w:divBdr>
                  <w:divsChild>
                    <w:div w:id="6080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9190">
      <w:bodyDiv w:val="1"/>
      <w:marLeft w:val="0"/>
      <w:marRight w:val="0"/>
      <w:marTop w:val="0"/>
      <w:marBottom w:val="0"/>
      <w:divBdr>
        <w:top w:val="none" w:sz="0" w:space="0" w:color="auto"/>
        <w:left w:val="none" w:sz="0" w:space="0" w:color="auto"/>
        <w:bottom w:val="none" w:sz="0" w:space="0" w:color="auto"/>
        <w:right w:val="none" w:sz="0" w:space="0" w:color="auto"/>
      </w:divBdr>
      <w:divsChild>
        <w:div w:id="485629090">
          <w:marLeft w:val="0"/>
          <w:marRight w:val="0"/>
          <w:marTop w:val="0"/>
          <w:marBottom w:val="0"/>
          <w:divBdr>
            <w:top w:val="none" w:sz="0" w:space="0" w:color="auto"/>
            <w:left w:val="none" w:sz="0" w:space="0" w:color="auto"/>
            <w:bottom w:val="none" w:sz="0" w:space="0" w:color="auto"/>
            <w:right w:val="none" w:sz="0" w:space="0" w:color="auto"/>
          </w:divBdr>
        </w:div>
      </w:divsChild>
    </w:div>
    <w:div w:id="132256133">
      <w:bodyDiv w:val="1"/>
      <w:marLeft w:val="0"/>
      <w:marRight w:val="0"/>
      <w:marTop w:val="0"/>
      <w:marBottom w:val="0"/>
      <w:divBdr>
        <w:top w:val="none" w:sz="0" w:space="0" w:color="auto"/>
        <w:left w:val="none" w:sz="0" w:space="0" w:color="auto"/>
        <w:bottom w:val="none" w:sz="0" w:space="0" w:color="auto"/>
        <w:right w:val="none" w:sz="0" w:space="0" w:color="auto"/>
      </w:divBdr>
    </w:div>
    <w:div w:id="223414521">
      <w:bodyDiv w:val="1"/>
      <w:marLeft w:val="0"/>
      <w:marRight w:val="0"/>
      <w:marTop w:val="0"/>
      <w:marBottom w:val="0"/>
      <w:divBdr>
        <w:top w:val="none" w:sz="0" w:space="0" w:color="auto"/>
        <w:left w:val="none" w:sz="0" w:space="0" w:color="auto"/>
        <w:bottom w:val="none" w:sz="0" w:space="0" w:color="auto"/>
        <w:right w:val="none" w:sz="0" w:space="0" w:color="auto"/>
      </w:divBdr>
    </w:div>
    <w:div w:id="229466486">
      <w:bodyDiv w:val="1"/>
      <w:marLeft w:val="0"/>
      <w:marRight w:val="0"/>
      <w:marTop w:val="0"/>
      <w:marBottom w:val="0"/>
      <w:divBdr>
        <w:top w:val="none" w:sz="0" w:space="0" w:color="auto"/>
        <w:left w:val="none" w:sz="0" w:space="0" w:color="auto"/>
        <w:bottom w:val="none" w:sz="0" w:space="0" w:color="auto"/>
        <w:right w:val="none" w:sz="0" w:space="0" w:color="auto"/>
      </w:divBdr>
    </w:div>
    <w:div w:id="359476930">
      <w:bodyDiv w:val="1"/>
      <w:marLeft w:val="0"/>
      <w:marRight w:val="0"/>
      <w:marTop w:val="0"/>
      <w:marBottom w:val="0"/>
      <w:divBdr>
        <w:top w:val="none" w:sz="0" w:space="0" w:color="auto"/>
        <w:left w:val="none" w:sz="0" w:space="0" w:color="auto"/>
        <w:bottom w:val="none" w:sz="0" w:space="0" w:color="auto"/>
        <w:right w:val="none" w:sz="0" w:space="0" w:color="auto"/>
      </w:divBdr>
    </w:div>
    <w:div w:id="408114135">
      <w:bodyDiv w:val="1"/>
      <w:marLeft w:val="0"/>
      <w:marRight w:val="0"/>
      <w:marTop w:val="0"/>
      <w:marBottom w:val="0"/>
      <w:divBdr>
        <w:top w:val="none" w:sz="0" w:space="0" w:color="auto"/>
        <w:left w:val="none" w:sz="0" w:space="0" w:color="auto"/>
        <w:bottom w:val="none" w:sz="0" w:space="0" w:color="auto"/>
        <w:right w:val="none" w:sz="0" w:space="0" w:color="auto"/>
      </w:divBdr>
    </w:div>
    <w:div w:id="506336242">
      <w:bodyDiv w:val="1"/>
      <w:marLeft w:val="0"/>
      <w:marRight w:val="0"/>
      <w:marTop w:val="0"/>
      <w:marBottom w:val="0"/>
      <w:divBdr>
        <w:top w:val="none" w:sz="0" w:space="0" w:color="auto"/>
        <w:left w:val="none" w:sz="0" w:space="0" w:color="auto"/>
        <w:bottom w:val="none" w:sz="0" w:space="0" w:color="auto"/>
        <w:right w:val="none" w:sz="0" w:space="0" w:color="auto"/>
      </w:divBdr>
    </w:div>
    <w:div w:id="586619345">
      <w:bodyDiv w:val="1"/>
      <w:marLeft w:val="0"/>
      <w:marRight w:val="0"/>
      <w:marTop w:val="0"/>
      <w:marBottom w:val="0"/>
      <w:divBdr>
        <w:top w:val="none" w:sz="0" w:space="0" w:color="auto"/>
        <w:left w:val="none" w:sz="0" w:space="0" w:color="auto"/>
        <w:bottom w:val="none" w:sz="0" w:space="0" w:color="auto"/>
        <w:right w:val="none" w:sz="0" w:space="0" w:color="auto"/>
      </w:divBdr>
      <w:divsChild>
        <w:div w:id="1491750872">
          <w:marLeft w:val="0"/>
          <w:marRight w:val="0"/>
          <w:marTop w:val="0"/>
          <w:marBottom w:val="0"/>
          <w:divBdr>
            <w:top w:val="none" w:sz="0" w:space="0" w:color="auto"/>
            <w:left w:val="none" w:sz="0" w:space="0" w:color="auto"/>
            <w:bottom w:val="none" w:sz="0" w:space="0" w:color="auto"/>
            <w:right w:val="none" w:sz="0" w:space="0" w:color="auto"/>
          </w:divBdr>
          <w:divsChild>
            <w:div w:id="907376921">
              <w:marLeft w:val="0"/>
              <w:marRight w:val="0"/>
              <w:marTop w:val="0"/>
              <w:marBottom w:val="0"/>
              <w:divBdr>
                <w:top w:val="none" w:sz="0" w:space="0" w:color="auto"/>
                <w:left w:val="none" w:sz="0" w:space="0" w:color="auto"/>
                <w:bottom w:val="none" w:sz="0" w:space="0" w:color="auto"/>
                <w:right w:val="none" w:sz="0" w:space="0" w:color="auto"/>
              </w:divBdr>
              <w:divsChild>
                <w:div w:id="2022853555">
                  <w:marLeft w:val="0"/>
                  <w:marRight w:val="0"/>
                  <w:marTop w:val="0"/>
                  <w:marBottom w:val="0"/>
                  <w:divBdr>
                    <w:top w:val="none" w:sz="0" w:space="0" w:color="auto"/>
                    <w:left w:val="none" w:sz="0" w:space="0" w:color="auto"/>
                    <w:bottom w:val="none" w:sz="0" w:space="0" w:color="auto"/>
                    <w:right w:val="none" w:sz="0" w:space="0" w:color="auto"/>
                  </w:divBdr>
                  <w:divsChild>
                    <w:div w:id="14033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10325">
      <w:bodyDiv w:val="1"/>
      <w:marLeft w:val="0"/>
      <w:marRight w:val="0"/>
      <w:marTop w:val="0"/>
      <w:marBottom w:val="0"/>
      <w:divBdr>
        <w:top w:val="none" w:sz="0" w:space="0" w:color="auto"/>
        <w:left w:val="none" w:sz="0" w:space="0" w:color="auto"/>
        <w:bottom w:val="none" w:sz="0" w:space="0" w:color="auto"/>
        <w:right w:val="none" w:sz="0" w:space="0" w:color="auto"/>
      </w:divBdr>
    </w:div>
    <w:div w:id="711149311">
      <w:bodyDiv w:val="1"/>
      <w:marLeft w:val="0"/>
      <w:marRight w:val="0"/>
      <w:marTop w:val="0"/>
      <w:marBottom w:val="0"/>
      <w:divBdr>
        <w:top w:val="none" w:sz="0" w:space="0" w:color="auto"/>
        <w:left w:val="none" w:sz="0" w:space="0" w:color="auto"/>
        <w:bottom w:val="none" w:sz="0" w:space="0" w:color="auto"/>
        <w:right w:val="none" w:sz="0" w:space="0" w:color="auto"/>
      </w:divBdr>
    </w:div>
    <w:div w:id="753890976">
      <w:bodyDiv w:val="1"/>
      <w:marLeft w:val="0"/>
      <w:marRight w:val="0"/>
      <w:marTop w:val="0"/>
      <w:marBottom w:val="0"/>
      <w:divBdr>
        <w:top w:val="none" w:sz="0" w:space="0" w:color="auto"/>
        <w:left w:val="none" w:sz="0" w:space="0" w:color="auto"/>
        <w:bottom w:val="none" w:sz="0" w:space="0" w:color="auto"/>
        <w:right w:val="none" w:sz="0" w:space="0" w:color="auto"/>
      </w:divBdr>
    </w:div>
    <w:div w:id="810252773">
      <w:bodyDiv w:val="1"/>
      <w:marLeft w:val="0"/>
      <w:marRight w:val="0"/>
      <w:marTop w:val="0"/>
      <w:marBottom w:val="0"/>
      <w:divBdr>
        <w:top w:val="none" w:sz="0" w:space="0" w:color="auto"/>
        <w:left w:val="none" w:sz="0" w:space="0" w:color="auto"/>
        <w:bottom w:val="none" w:sz="0" w:space="0" w:color="auto"/>
        <w:right w:val="none" w:sz="0" w:space="0" w:color="auto"/>
      </w:divBdr>
    </w:div>
    <w:div w:id="921639714">
      <w:bodyDiv w:val="1"/>
      <w:marLeft w:val="0"/>
      <w:marRight w:val="0"/>
      <w:marTop w:val="0"/>
      <w:marBottom w:val="0"/>
      <w:divBdr>
        <w:top w:val="none" w:sz="0" w:space="0" w:color="auto"/>
        <w:left w:val="none" w:sz="0" w:space="0" w:color="auto"/>
        <w:bottom w:val="none" w:sz="0" w:space="0" w:color="auto"/>
        <w:right w:val="none" w:sz="0" w:space="0" w:color="auto"/>
      </w:divBdr>
    </w:div>
    <w:div w:id="1034308568">
      <w:bodyDiv w:val="1"/>
      <w:marLeft w:val="0"/>
      <w:marRight w:val="0"/>
      <w:marTop w:val="0"/>
      <w:marBottom w:val="0"/>
      <w:divBdr>
        <w:top w:val="none" w:sz="0" w:space="0" w:color="auto"/>
        <w:left w:val="none" w:sz="0" w:space="0" w:color="auto"/>
        <w:bottom w:val="none" w:sz="0" w:space="0" w:color="auto"/>
        <w:right w:val="none" w:sz="0" w:space="0" w:color="auto"/>
      </w:divBdr>
    </w:div>
    <w:div w:id="1045563754">
      <w:bodyDiv w:val="1"/>
      <w:marLeft w:val="0"/>
      <w:marRight w:val="0"/>
      <w:marTop w:val="0"/>
      <w:marBottom w:val="0"/>
      <w:divBdr>
        <w:top w:val="none" w:sz="0" w:space="0" w:color="auto"/>
        <w:left w:val="none" w:sz="0" w:space="0" w:color="auto"/>
        <w:bottom w:val="none" w:sz="0" w:space="0" w:color="auto"/>
        <w:right w:val="none" w:sz="0" w:space="0" w:color="auto"/>
      </w:divBdr>
    </w:div>
    <w:div w:id="1057630471">
      <w:bodyDiv w:val="1"/>
      <w:marLeft w:val="0"/>
      <w:marRight w:val="0"/>
      <w:marTop w:val="0"/>
      <w:marBottom w:val="0"/>
      <w:divBdr>
        <w:top w:val="none" w:sz="0" w:space="0" w:color="auto"/>
        <w:left w:val="none" w:sz="0" w:space="0" w:color="auto"/>
        <w:bottom w:val="none" w:sz="0" w:space="0" w:color="auto"/>
        <w:right w:val="none" w:sz="0" w:space="0" w:color="auto"/>
      </w:divBdr>
    </w:div>
    <w:div w:id="1071806988">
      <w:bodyDiv w:val="1"/>
      <w:marLeft w:val="0"/>
      <w:marRight w:val="0"/>
      <w:marTop w:val="0"/>
      <w:marBottom w:val="0"/>
      <w:divBdr>
        <w:top w:val="none" w:sz="0" w:space="0" w:color="auto"/>
        <w:left w:val="none" w:sz="0" w:space="0" w:color="auto"/>
        <w:bottom w:val="none" w:sz="0" w:space="0" w:color="auto"/>
        <w:right w:val="none" w:sz="0" w:space="0" w:color="auto"/>
      </w:divBdr>
    </w:div>
    <w:div w:id="1134059748">
      <w:bodyDiv w:val="1"/>
      <w:marLeft w:val="0"/>
      <w:marRight w:val="0"/>
      <w:marTop w:val="0"/>
      <w:marBottom w:val="0"/>
      <w:divBdr>
        <w:top w:val="none" w:sz="0" w:space="0" w:color="auto"/>
        <w:left w:val="none" w:sz="0" w:space="0" w:color="auto"/>
        <w:bottom w:val="none" w:sz="0" w:space="0" w:color="auto"/>
        <w:right w:val="none" w:sz="0" w:space="0" w:color="auto"/>
      </w:divBdr>
    </w:div>
    <w:div w:id="1146050993">
      <w:bodyDiv w:val="1"/>
      <w:marLeft w:val="0"/>
      <w:marRight w:val="0"/>
      <w:marTop w:val="0"/>
      <w:marBottom w:val="0"/>
      <w:divBdr>
        <w:top w:val="none" w:sz="0" w:space="0" w:color="auto"/>
        <w:left w:val="none" w:sz="0" w:space="0" w:color="auto"/>
        <w:bottom w:val="none" w:sz="0" w:space="0" w:color="auto"/>
        <w:right w:val="none" w:sz="0" w:space="0" w:color="auto"/>
      </w:divBdr>
    </w:div>
    <w:div w:id="1216621151">
      <w:bodyDiv w:val="1"/>
      <w:marLeft w:val="0"/>
      <w:marRight w:val="0"/>
      <w:marTop w:val="0"/>
      <w:marBottom w:val="0"/>
      <w:divBdr>
        <w:top w:val="none" w:sz="0" w:space="0" w:color="auto"/>
        <w:left w:val="none" w:sz="0" w:space="0" w:color="auto"/>
        <w:bottom w:val="none" w:sz="0" w:space="0" w:color="auto"/>
        <w:right w:val="none" w:sz="0" w:space="0" w:color="auto"/>
      </w:divBdr>
      <w:divsChild>
        <w:div w:id="1500197573">
          <w:marLeft w:val="0"/>
          <w:marRight w:val="0"/>
          <w:marTop w:val="0"/>
          <w:marBottom w:val="0"/>
          <w:divBdr>
            <w:top w:val="none" w:sz="0" w:space="0" w:color="auto"/>
            <w:left w:val="none" w:sz="0" w:space="0" w:color="auto"/>
            <w:bottom w:val="none" w:sz="0" w:space="0" w:color="auto"/>
            <w:right w:val="none" w:sz="0" w:space="0" w:color="auto"/>
          </w:divBdr>
          <w:divsChild>
            <w:div w:id="1263999584">
              <w:marLeft w:val="0"/>
              <w:marRight w:val="0"/>
              <w:marTop w:val="0"/>
              <w:marBottom w:val="0"/>
              <w:divBdr>
                <w:top w:val="none" w:sz="0" w:space="0" w:color="auto"/>
                <w:left w:val="none" w:sz="0" w:space="0" w:color="auto"/>
                <w:bottom w:val="none" w:sz="0" w:space="0" w:color="auto"/>
                <w:right w:val="none" w:sz="0" w:space="0" w:color="auto"/>
              </w:divBdr>
              <w:divsChild>
                <w:div w:id="1859392859">
                  <w:marLeft w:val="0"/>
                  <w:marRight w:val="0"/>
                  <w:marTop w:val="0"/>
                  <w:marBottom w:val="0"/>
                  <w:divBdr>
                    <w:top w:val="none" w:sz="0" w:space="0" w:color="auto"/>
                    <w:left w:val="none" w:sz="0" w:space="0" w:color="auto"/>
                    <w:bottom w:val="none" w:sz="0" w:space="0" w:color="auto"/>
                    <w:right w:val="none" w:sz="0" w:space="0" w:color="auto"/>
                  </w:divBdr>
                  <w:divsChild>
                    <w:div w:id="5917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5415">
      <w:bodyDiv w:val="1"/>
      <w:marLeft w:val="0"/>
      <w:marRight w:val="0"/>
      <w:marTop w:val="0"/>
      <w:marBottom w:val="0"/>
      <w:divBdr>
        <w:top w:val="none" w:sz="0" w:space="0" w:color="auto"/>
        <w:left w:val="none" w:sz="0" w:space="0" w:color="auto"/>
        <w:bottom w:val="none" w:sz="0" w:space="0" w:color="auto"/>
        <w:right w:val="none" w:sz="0" w:space="0" w:color="auto"/>
      </w:divBdr>
    </w:div>
    <w:div w:id="1300646973">
      <w:bodyDiv w:val="1"/>
      <w:marLeft w:val="0"/>
      <w:marRight w:val="0"/>
      <w:marTop w:val="0"/>
      <w:marBottom w:val="0"/>
      <w:divBdr>
        <w:top w:val="none" w:sz="0" w:space="0" w:color="auto"/>
        <w:left w:val="none" w:sz="0" w:space="0" w:color="auto"/>
        <w:bottom w:val="none" w:sz="0" w:space="0" w:color="auto"/>
        <w:right w:val="none" w:sz="0" w:space="0" w:color="auto"/>
      </w:divBdr>
    </w:div>
    <w:div w:id="1463691669">
      <w:bodyDiv w:val="1"/>
      <w:marLeft w:val="0"/>
      <w:marRight w:val="0"/>
      <w:marTop w:val="0"/>
      <w:marBottom w:val="0"/>
      <w:divBdr>
        <w:top w:val="none" w:sz="0" w:space="0" w:color="auto"/>
        <w:left w:val="none" w:sz="0" w:space="0" w:color="auto"/>
        <w:bottom w:val="none" w:sz="0" w:space="0" w:color="auto"/>
        <w:right w:val="none" w:sz="0" w:space="0" w:color="auto"/>
      </w:divBdr>
    </w:div>
    <w:div w:id="1483430101">
      <w:bodyDiv w:val="1"/>
      <w:marLeft w:val="0"/>
      <w:marRight w:val="0"/>
      <w:marTop w:val="0"/>
      <w:marBottom w:val="0"/>
      <w:divBdr>
        <w:top w:val="none" w:sz="0" w:space="0" w:color="auto"/>
        <w:left w:val="none" w:sz="0" w:space="0" w:color="auto"/>
        <w:bottom w:val="none" w:sz="0" w:space="0" w:color="auto"/>
        <w:right w:val="none" w:sz="0" w:space="0" w:color="auto"/>
      </w:divBdr>
    </w:div>
    <w:div w:id="1506170562">
      <w:bodyDiv w:val="1"/>
      <w:marLeft w:val="0"/>
      <w:marRight w:val="0"/>
      <w:marTop w:val="0"/>
      <w:marBottom w:val="0"/>
      <w:divBdr>
        <w:top w:val="none" w:sz="0" w:space="0" w:color="auto"/>
        <w:left w:val="none" w:sz="0" w:space="0" w:color="auto"/>
        <w:bottom w:val="none" w:sz="0" w:space="0" w:color="auto"/>
        <w:right w:val="none" w:sz="0" w:space="0" w:color="auto"/>
      </w:divBdr>
    </w:div>
    <w:div w:id="1530146302">
      <w:bodyDiv w:val="1"/>
      <w:marLeft w:val="0"/>
      <w:marRight w:val="0"/>
      <w:marTop w:val="0"/>
      <w:marBottom w:val="0"/>
      <w:divBdr>
        <w:top w:val="none" w:sz="0" w:space="0" w:color="auto"/>
        <w:left w:val="none" w:sz="0" w:space="0" w:color="auto"/>
        <w:bottom w:val="none" w:sz="0" w:space="0" w:color="auto"/>
        <w:right w:val="none" w:sz="0" w:space="0" w:color="auto"/>
      </w:divBdr>
    </w:div>
    <w:div w:id="1593473654">
      <w:bodyDiv w:val="1"/>
      <w:marLeft w:val="0"/>
      <w:marRight w:val="0"/>
      <w:marTop w:val="0"/>
      <w:marBottom w:val="0"/>
      <w:divBdr>
        <w:top w:val="none" w:sz="0" w:space="0" w:color="auto"/>
        <w:left w:val="none" w:sz="0" w:space="0" w:color="auto"/>
        <w:bottom w:val="none" w:sz="0" w:space="0" w:color="auto"/>
        <w:right w:val="none" w:sz="0" w:space="0" w:color="auto"/>
      </w:divBdr>
    </w:div>
    <w:div w:id="1608926304">
      <w:bodyDiv w:val="1"/>
      <w:marLeft w:val="0"/>
      <w:marRight w:val="0"/>
      <w:marTop w:val="0"/>
      <w:marBottom w:val="0"/>
      <w:divBdr>
        <w:top w:val="none" w:sz="0" w:space="0" w:color="auto"/>
        <w:left w:val="none" w:sz="0" w:space="0" w:color="auto"/>
        <w:bottom w:val="none" w:sz="0" w:space="0" w:color="auto"/>
        <w:right w:val="none" w:sz="0" w:space="0" w:color="auto"/>
      </w:divBdr>
    </w:div>
    <w:div w:id="1684428798">
      <w:bodyDiv w:val="1"/>
      <w:marLeft w:val="0"/>
      <w:marRight w:val="0"/>
      <w:marTop w:val="0"/>
      <w:marBottom w:val="0"/>
      <w:divBdr>
        <w:top w:val="none" w:sz="0" w:space="0" w:color="auto"/>
        <w:left w:val="none" w:sz="0" w:space="0" w:color="auto"/>
        <w:bottom w:val="none" w:sz="0" w:space="0" w:color="auto"/>
        <w:right w:val="none" w:sz="0" w:space="0" w:color="auto"/>
      </w:divBdr>
    </w:div>
    <w:div w:id="1685935774">
      <w:bodyDiv w:val="1"/>
      <w:marLeft w:val="0"/>
      <w:marRight w:val="0"/>
      <w:marTop w:val="0"/>
      <w:marBottom w:val="0"/>
      <w:divBdr>
        <w:top w:val="none" w:sz="0" w:space="0" w:color="auto"/>
        <w:left w:val="none" w:sz="0" w:space="0" w:color="auto"/>
        <w:bottom w:val="none" w:sz="0" w:space="0" w:color="auto"/>
        <w:right w:val="none" w:sz="0" w:space="0" w:color="auto"/>
      </w:divBdr>
    </w:div>
    <w:div w:id="1738551782">
      <w:bodyDiv w:val="1"/>
      <w:marLeft w:val="0"/>
      <w:marRight w:val="0"/>
      <w:marTop w:val="0"/>
      <w:marBottom w:val="0"/>
      <w:divBdr>
        <w:top w:val="none" w:sz="0" w:space="0" w:color="auto"/>
        <w:left w:val="none" w:sz="0" w:space="0" w:color="auto"/>
        <w:bottom w:val="none" w:sz="0" w:space="0" w:color="auto"/>
        <w:right w:val="none" w:sz="0" w:space="0" w:color="auto"/>
      </w:divBdr>
    </w:div>
    <w:div w:id="1799831782">
      <w:bodyDiv w:val="1"/>
      <w:marLeft w:val="0"/>
      <w:marRight w:val="0"/>
      <w:marTop w:val="0"/>
      <w:marBottom w:val="0"/>
      <w:divBdr>
        <w:top w:val="none" w:sz="0" w:space="0" w:color="auto"/>
        <w:left w:val="none" w:sz="0" w:space="0" w:color="auto"/>
        <w:bottom w:val="none" w:sz="0" w:space="0" w:color="auto"/>
        <w:right w:val="none" w:sz="0" w:space="0" w:color="auto"/>
      </w:divBdr>
    </w:div>
    <w:div w:id="1898857493">
      <w:bodyDiv w:val="1"/>
      <w:marLeft w:val="0"/>
      <w:marRight w:val="0"/>
      <w:marTop w:val="0"/>
      <w:marBottom w:val="0"/>
      <w:divBdr>
        <w:top w:val="none" w:sz="0" w:space="0" w:color="auto"/>
        <w:left w:val="none" w:sz="0" w:space="0" w:color="auto"/>
        <w:bottom w:val="none" w:sz="0" w:space="0" w:color="auto"/>
        <w:right w:val="none" w:sz="0" w:space="0" w:color="auto"/>
      </w:divBdr>
    </w:div>
    <w:div w:id="1942640618">
      <w:bodyDiv w:val="1"/>
      <w:marLeft w:val="0"/>
      <w:marRight w:val="0"/>
      <w:marTop w:val="0"/>
      <w:marBottom w:val="0"/>
      <w:divBdr>
        <w:top w:val="none" w:sz="0" w:space="0" w:color="auto"/>
        <w:left w:val="none" w:sz="0" w:space="0" w:color="auto"/>
        <w:bottom w:val="none" w:sz="0" w:space="0" w:color="auto"/>
        <w:right w:val="none" w:sz="0" w:space="0" w:color="auto"/>
      </w:divBdr>
    </w:div>
    <w:div w:id="2109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KT\Desktop\info@kuijis.edu.af"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esearch%20Center\Desktop\&#1605;&#1602;&#1575;&#1604;&#1607;%20&#1570;&#1576;%20&#1575;&#1588;&#1705;&#1605;&#1588;\&#1606;&#1578;&#1575;&#1740;&#1580;%20&#1606;&#1607;&#1575;&#1740;&#1740;%20&#1605;&#1602;&#1575;&#1604;&#1607;%20&#1570;&#1576;%20&#1575;&#1588;&#1705;&#1605;&#158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search%20Center\Desktop\&#1605;&#1602;&#1575;&#1604;&#1607;%20&#1570;&#1576;%20&#1575;&#1588;&#1705;&#1605;&#1588;\&#1606;&#1578;&#1575;&#1740;&#1580;%20&#1606;&#1607;&#1575;&#1740;&#1740;%20&#1605;&#1602;&#1575;&#1604;&#1607;%20&#1570;&#1576;%20&#1575;&#1588;&#1705;&#1605;&#15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lgn="ctr" rtl="1">
              <a:defRPr lang="en-US" sz="900" b="0" i="0" u="none" strike="noStrike" kern="1200" baseline="0">
                <a:solidFill>
                  <a:sysClr val="windowText" lastClr="000000"/>
                </a:solidFill>
                <a:effectLst/>
                <a:latin typeface="+mn-lt"/>
                <a:ea typeface="+mn-ea"/>
                <a:cs typeface="B Mitra" panose="00000400000000000000" pitchFamily="2" charset="-78"/>
              </a:defRPr>
            </a:pPr>
            <a:r>
              <a:rPr lang="fa-IR" sz="900" b="0" i="0" u="none" strike="noStrike" kern="1200" baseline="0">
                <a:solidFill>
                  <a:sysClr val="windowText" lastClr="000000"/>
                </a:solidFill>
                <a:effectLst/>
                <a:latin typeface="+mn-lt"/>
                <a:ea typeface="+mn-ea"/>
                <a:cs typeface="B Mitra" panose="00000400000000000000" pitchFamily="2" charset="-78"/>
              </a:rPr>
              <a:t>الف</a:t>
            </a:r>
            <a:endParaRPr lang="en-US" sz="900" b="0" i="0" u="none" strike="noStrike" kern="1200" baseline="0">
              <a:solidFill>
                <a:sysClr val="windowText" lastClr="000000"/>
              </a:solidFill>
              <a:effectLst/>
              <a:latin typeface="+mn-lt"/>
              <a:ea typeface="+mn-ea"/>
              <a:cs typeface="B Mitra" panose="00000400000000000000" pitchFamily="2" charset="-78"/>
            </a:endParaRPr>
          </a:p>
        </c:rich>
      </c:tx>
      <c:layout>
        <c:manualLayout>
          <c:xMode val="edge"/>
          <c:yMode val="edge"/>
          <c:x val="0"/>
          <c:y val="0"/>
        </c:manualLayout>
      </c:layout>
      <c:overlay val="0"/>
    </c:title>
    <c:autoTitleDeleted val="0"/>
    <c:plotArea>
      <c:layout>
        <c:manualLayout>
          <c:layoutTarget val="inner"/>
          <c:xMode val="edge"/>
          <c:yMode val="edge"/>
          <c:x val="0.18570821065909043"/>
          <c:y val="0.21845924043147974"/>
          <c:w val="0.48327145295828117"/>
          <c:h val="0.66783788693477131"/>
        </c:manualLayout>
      </c:layout>
      <c:barChart>
        <c:barDir val="col"/>
        <c:grouping val="clustered"/>
        <c:varyColors val="0"/>
        <c:ser>
          <c:idx val="0"/>
          <c:order val="0"/>
          <c:tx>
            <c:v>سطح TDS</c:v>
          </c:tx>
          <c:spPr>
            <a:solidFill>
              <a:schemeClr val="accent6">
                <a:lumMod val="40000"/>
                <a:lumOff val="60000"/>
              </a:schemeClr>
            </a:solidFill>
            <a:ln>
              <a:solidFill>
                <a:schemeClr val="tx1"/>
              </a:solidFill>
            </a:ln>
          </c:spPr>
          <c:invertIfNegative val="0"/>
          <c:errBars>
            <c:errBarType val="both"/>
            <c:errValType val="cust"/>
            <c:noEndCap val="0"/>
            <c:plus>
              <c:numRef>
                <c:f>Sheet1!$D$16:$E$16</c:f>
                <c:numCache>
                  <c:formatCode>General</c:formatCode>
                  <c:ptCount val="2"/>
                  <c:pt idx="0">
                    <c:v>33.696843661198784</c:v>
                  </c:pt>
                  <c:pt idx="1">
                    <c:v>34.602504726295969</c:v>
                  </c:pt>
                </c:numCache>
              </c:numRef>
            </c:plus>
            <c:minus>
              <c:numRef>
                <c:f>Sheet1!$D$16:$E$16</c:f>
                <c:numCache>
                  <c:formatCode>General</c:formatCode>
                  <c:ptCount val="2"/>
                  <c:pt idx="0">
                    <c:v>33.696843661198784</c:v>
                  </c:pt>
                  <c:pt idx="1">
                    <c:v>34.602504726295969</c:v>
                  </c:pt>
                </c:numCache>
              </c:numRef>
            </c:minus>
          </c:errBars>
          <c:cat>
            <c:strRef>
              <c:f>(Sheet1!$D$2,Sheet1!$E$2)</c:f>
              <c:strCache>
                <c:ptCount val="2"/>
                <c:pt idx="0">
                  <c:v> تابستان</c:v>
                </c:pt>
                <c:pt idx="1">
                  <c:v>بهار</c:v>
                </c:pt>
              </c:strCache>
            </c:strRef>
          </c:cat>
          <c:val>
            <c:numRef>
              <c:f>(Sheet1!$D$15,Sheet1!$E$15)</c:f>
              <c:numCache>
                <c:formatCode>0.0</c:formatCode>
                <c:ptCount val="2"/>
                <c:pt idx="0">
                  <c:v>202.75</c:v>
                </c:pt>
                <c:pt idx="1">
                  <c:v>175.66666666666666</c:v>
                </c:pt>
              </c:numCache>
            </c:numRef>
          </c:val>
          <c:extLst xmlns:c16r2="http://schemas.microsoft.com/office/drawing/2015/06/chart">
            <c:ext xmlns:c16="http://schemas.microsoft.com/office/drawing/2014/chart" uri="{C3380CC4-5D6E-409C-BE32-E72D297353CC}">
              <c16:uniqueId val="{00000000-B079-48B0-B05C-2E04AAB59E03}"/>
            </c:ext>
          </c:extLst>
        </c:ser>
        <c:dLbls>
          <c:showLegendKey val="0"/>
          <c:showVal val="0"/>
          <c:showCatName val="0"/>
          <c:showSerName val="0"/>
          <c:showPercent val="0"/>
          <c:showBubbleSize val="0"/>
        </c:dLbls>
        <c:gapWidth val="150"/>
        <c:axId val="200178688"/>
        <c:axId val="213873024"/>
      </c:barChart>
      <c:catAx>
        <c:axId val="200178688"/>
        <c:scaling>
          <c:orientation val="minMax"/>
        </c:scaling>
        <c:delete val="0"/>
        <c:axPos val="b"/>
        <c:numFmt formatCode="General" sourceLinked="0"/>
        <c:majorTickMark val="out"/>
        <c:minorTickMark val="none"/>
        <c:tickLblPos val="nextTo"/>
        <c:txPr>
          <a:bodyPr/>
          <a:lstStyle/>
          <a:p>
            <a:pPr>
              <a:defRPr sz="800" b="1">
                <a:cs typeface="B Mitra" panose="00000400000000000000" pitchFamily="2" charset="-78"/>
              </a:defRPr>
            </a:pPr>
            <a:endParaRPr lang="en-US"/>
          </a:p>
        </c:txPr>
        <c:crossAx val="213873024"/>
        <c:crosses val="autoZero"/>
        <c:auto val="1"/>
        <c:lblAlgn val="ctr"/>
        <c:lblOffset val="100"/>
        <c:noMultiLvlLbl val="0"/>
      </c:catAx>
      <c:valAx>
        <c:axId val="213873024"/>
        <c:scaling>
          <c:orientation val="minMax"/>
          <c:max val="350"/>
          <c:min val="0"/>
        </c:scaling>
        <c:delete val="0"/>
        <c:axPos val="l"/>
        <c:numFmt formatCode="0.0" sourceLinked="1"/>
        <c:majorTickMark val="out"/>
        <c:minorTickMark val="none"/>
        <c:tickLblPos val="nextTo"/>
        <c:crossAx val="20017868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a:defRPr sz="1000" b="0">
                <a:cs typeface="B Mitra" panose="00000400000000000000" pitchFamily="2" charset="-78"/>
              </a:defRPr>
            </a:pPr>
            <a:r>
              <a:rPr lang="fa-IR" sz="1000" b="0" i="0" baseline="0">
                <a:effectLst/>
                <a:cs typeface="B Mitra" panose="00000400000000000000" pitchFamily="2" charset="-78"/>
              </a:rPr>
              <a:t>ب</a:t>
            </a:r>
            <a:endParaRPr lang="en-US" sz="1000" b="0">
              <a:effectLst/>
              <a:cs typeface="B Mitra" panose="00000400000000000000" pitchFamily="2" charset="-78"/>
            </a:endParaRPr>
          </a:p>
        </c:rich>
      </c:tx>
      <c:layout>
        <c:manualLayout>
          <c:xMode val="edge"/>
          <c:yMode val="edge"/>
          <c:x val="0"/>
          <c:y val="0"/>
        </c:manualLayout>
      </c:layout>
      <c:overlay val="0"/>
    </c:title>
    <c:autoTitleDeleted val="0"/>
    <c:plotArea>
      <c:layout>
        <c:manualLayout>
          <c:layoutTarget val="inner"/>
          <c:xMode val="edge"/>
          <c:yMode val="edge"/>
          <c:x val="0.19194468286311861"/>
          <c:y val="0.2158394361543968"/>
          <c:w val="0.46591862181949378"/>
          <c:h val="0.67065653506598388"/>
        </c:manualLayout>
      </c:layout>
      <c:barChart>
        <c:barDir val="col"/>
        <c:grouping val="clustered"/>
        <c:varyColors val="0"/>
        <c:ser>
          <c:idx val="0"/>
          <c:order val="0"/>
          <c:tx>
            <c:v>سطح TDS</c:v>
          </c:tx>
          <c:spPr>
            <a:solidFill>
              <a:schemeClr val="accent3">
                <a:lumMod val="60000"/>
                <a:lumOff val="40000"/>
              </a:schemeClr>
            </a:solidFill>
            <a:ln>
              <a:solidFill>
                <a:schemeClr val="tx1"/>
              </a:solidFill>
            </a:ln>
          </c:spPr>
          <c:invertIfNegative val="0"/>
          <c:dPt>
            <c:idx val="0"/>
            <c:invertIfNegative val="0"/>
            <c:bubble3D val="0"/>
            <c:spPr>
              <a:solidFill>
                <a:schemeClr val="accent6">
                  <a:lumMod val="40000"/>
                  <a:lumOff val="60000"/>
                </a:schemeClr>
              </a:solidFill>
              <a:ln>
                <a:solidFill>
                  <a:schemeClr val="tx1"/>
                </a:solidFill>
              </a:ln>
            </c:spPr>
            <c:extLst xmlns:c16r2="http://schemas.microsoft.com/office/drawing/2015/06/chart">
              <c:ext xmlns:c16="http://schemas.microsoft.com/office/drawing/2014/chart" uri="{C3380CC4-5D6E-409C-BE32-E72D297353CC}">
                <c16:uniqueId val="{00000001-BA2B-4009-AE7B-04E16850B515}"/>
              </c:ext>
            </c:extLst>
          </c:dPt>
          <c:dPt>
            <c:idx val="1"/>
            <c:invertIfNegative val="0"/>
            <c:bubble3D val="0"/>
            <c:spPr>
              <a:solidFill>
                <a:schemeClr val="accent6">
                  <a:lumMod val="40000"/>
                  <a:lumOff val="60000"/>
                </a:schemeClr>
              </a:solidFill>
              <a:ln>
                <a:solidFill>
                  <a:schemeClr val="tx1"/>
                </a:solidFill>
              </a:ln>
            </c:spPr>
            <c:extLst xmlns:c16r2="http://schemas.microsoft.com/office/drawing/2015/06/chart">
              <c:ext xmlns:c16="http://schemas.microsoft.com/office/drawing/2014/chart" uri="{C3380CC4-5D6E-409C-BE32-E72D297353CC}">
                <c16:uniqueId val="{00000003-BA2B-4009-AE7B-04E16850B515}"/>
              </c:ext>
            </c:extLst>
          </c:dPt>
          <c:errBars>
            <c:errBarType val="both"/>
            <c:errValType val="cust"/>
            <c:noEndCap val="0"/>
            <c:plus>
              <c:numRef>
                <c:f>Sheet1!$I$16:$J$16</c:f>
                <c:numCache>
                  <c:formatCode>General</c:formatCode>
                  <c:ptCount val="2"/>
                  <c:pt idx="0">
                    <c:v>41.659514537679719</c:v>
                  </c:pt>
                  <c:pt idx="1">
                    <c:v>34.614763009181765</c:v>
                  </c:pt>
                </c:numCache>
              </c:numRef>
            </c:plus>
            <c:minus>
              <c:numRef>
                <c:f>Sheet1!$I$16:$J$16</c:f>
                <c:numCache>
                  <c:formatCode>General</c:formatCode>
                  <c:ptCount val="2"/>
                  <c:pt idx="0">
                    <c:v>41.659514537679719</c:v>
                  </c:pt>
                  <c:pt idx="1">
                    <c:v>34.614763009181765</c:v>
                  </c:pt>
                </c:numCache>
              </c:numRef>
            </c:minus>
          </c:errBars>
          <c:cat>
            <c:strRef>
              <c:f>(Sheet1!$I$2,Sheet1!$J$2)</c:f>
              <c:strCache>
                <c:ptCount val="2"/>
                <c:pt idx="0">
                  <c:v> تابستان</c:v>
                </c:pt>
                <c:pt idx="1">
                  <c:v>بهار</c:v>
                </c:pt>
              </c:strCache>
            </c:strRef>
          </c:cat>
          <c:val>
            <c:numRef>
              <c:f>(Sheet1!$I$15,Sheet1!$J$15)</c:f>
              <c:numCache>
                <c:formatCode>0.0</c:formatCode>
                <c:ptCount val="2"/>
                <c:pt idx="0">
                  <c:v>276.66666666666669</c:v>
                </c:pt>
                <c:pt idx="1">
                  <c:v>253</c:v>
                </c:pt>
              </c:numCache>
            </c:numRef>
          </c:val>
          <c:extLst xmlns:c16r2="http://schemas.microsoft.com/office/drawing/2015/06/chart">
            <c:ext xmlns:c16="http://schemas.microsoft.com/office/drawing/2014/chart" uri="{C3380CC4-5D6E-409C-BE32-E72D297353CC}">
              <c16:uniqueId val="{00000004-BA2B-4009-AE7B-04E16850B515}"/>
            </c:ext>
          </c:extLst>
        </c:ser>
        <c:dLbls>
          <c:showLegendKey val="0"/>
          <c:showVal val="0"/>
          <c:showCatName val="0"/>
          <c:showSerName val="0"/>
          <c:showPercent val="0"/>
          <c:showBubbleSize val="0"/>
        </c:dLbls>
        <c:gapWidth val="150"/>
        <c:axId val="211199488"/>
        <c:axId val="211201024"/>
      </c:barChart>
      <c:catAx>
        <c:axId val="211199488"/>
        <c:scaling>
          <c:orientation val="minMax"/>
        </c:scaling>
        <c:delete val="0"/>
        <c:axPos val="b"/>
        <c:numFmt formatCode="General" sourceLinked="0"/>
        <c:majorTickMark val="out"/>
        <c:minorTickMark val="none"/>
        <c:tickLblPos val="nextTo"/>
        <c:txPr>
          <a:bodyPr/>
          <a:lstStyle/>
          <a:p>
            <a:pPr>
              <a:defRPr sz="800" b="1">
                <a:cs typeface="B Mitra" panose="00000400000000000000" pitchFamily="2" charset="-78"/>
              </a:defRPr>
            </a:pPr>
            <a:endParaRPr lang="en-US"/>
          </a:p>
        </c:txPr>
        <c:crossAx val="211201024"/>
        <c:crosses val="autoZero"/>
        <c:auto val="1"/>
        <c:lblAlgn val="ctr"/>
        <c:lblOffset val="100"/>
        <c:noMultiLvlLbl val="0"/>
      </c:catAx>
      <c:valAx>
        <c:axId val="211201024"/>
        <c:scaling>
          <c:orientation val="minMax"/>
          <c:max val="350"/>
          <c:min val="0"/>
        </c:scaling>
        <c:delete val="0"/>
        <c:axPos val="l"/>
        <c:numFmt formatCode="0.0" sourceLinked="1"/>
        <c:majorTickMark val="out"/>
        <c:minorTickMark val="none"/>
        <c:tickLblPos val="nextTo"/>
        <c:crossAx val="21119948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KT</cp:lastModifiedBy>
  <cp:revision>6</cp:revision>
  <cp:lastPrinted>2024-06-04T17:13:00Z</cp:lastPrinted>
  <dcterms:created xsi:type="dcterms:W3CDTF">2026-05-07T18:25:00Z</dcterms:created>
  <dcterms:modified xsi:type="dcterms:W3CDTF">2026-05-09T04:34:00Z</dcterms:modified>
</cp:coreProperties>
</file>